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D73DC2" w14:textId="3AD4457C" w:rsidR="002C12A8" w:rsidRPr="003043CE" w:rsidRDefault="00715A81" w:rsidP="0001380B">
      <w:pPr>
        <w:rPr>
          <w:rFonts w:cstheme="minorHAnsi"/>
        </w:rPr>
      </w:pPr>
    </w:p>
    <w:p w14:paraId="7C7A8A5F" w14:textId="041B6709" w:rsidR="0001380B" w:rsidRPr="003043CE" w:rsidRDefault="0001380B" w:rsidP="0001380B">
      <w:pPr>
        <w:rPr>
          <w:rFonts w:cstheme="minorHAnsi"/>
        </w:rPr>
      </w:pPr>
    </w:p>
    <w:p w14:paraId="56F4C0DE" w14:textId="77777777" w:rsidR="004B3E99" w:rsidRPr="003043CE" w:rsidRDefault="004B3E99" w:rsidP="004B3E99">
      <w:pPr>
        <w:pStyle w:val="NormaleWeb"/>
        <w:shd w:val="clear" w:color="auto" w:fill="FFFFFF"/>
        <w:spacing w:before="0" w:beforeAutospacing="0" w:after="321" w:afterAutospacing="0"/>
        <w:jc w:val="center"/>
        <w:rPr>
          <w:rFonts w:asciiTheme="minorHAnsi" w:hAnsiTheme="minorHAnsi" w:cstheme="minorHAnsi"/>
          <w:b/>
          <w:bCs/>
          <w:sz w:val="28"/>
          <w:szCs w:val="28"/>
          <w:shd w:val="clear" w:color="auto" w:fill="FFFFFF"/>
          <w:lang w:val="it-IT"/>
        </w:rPr>
      </w:pPr>
      <w:r w:rsidRPr="003043CE">
        <w:rPr>
          <w:rFonts w:asciiTheme="minorHAnsi" w:hAnsiTheme="minorHAnsi" w:cstheme="minorHAnsi"/>
          <w:b/>
          <w:bCs/>
          <w:sz w:val="28"/>
          <w:szCs w:val="28"/>
          <w:shd w:val="clear" w:color="auto" w:fill="FFFFFF"/>
          <w:lang w:val="it-IT"/>
        </w:rPr>
        <w:t>COMUNICATO STAMPA</w:t>
      </w:r>
    </w:p>
    <w:p w14:paraId="056A5630" w14:textId="3C49491C" w:rsidR="00BA392E" w:rsidRDefault="006D4C0C" w:rsidP="006D4C0C">
      <w:pPr>
        <w:jc w:val="center"/>
        <w:rPr>
          <w:b/>
          <w:bCs/>
          <w:sz w:val="28"/>
          <w:szCs w:val="28"/>
        </w:rPr>
      </w:pPr>
      <w:bookmarkStart w:id="0" w:name="_Hlk95755035"/>
      <w:r w:rsidRPr="005516EA">
        <w:rPr>
          <w:b/>
          <w:bCs/>
          <w:sz w:val="28"/>
          <w:szCs w:val="28"/>
        </w:rPr>
        <w:t>Nuov</w:t>
      </w:r>
      <w:r w:rsidR="00715A81">
        <w:rPr>
          <w:b/>
          <w:bCs/>
          <w:sz w:val="28"/>
          <w:szCs w:val="28"/>
        </w:rPr>
        <w:t xml:space="preserve">a sede per la Filiale FERCAM </w:t>
      </w:r>
      <w:r w:rsidRPr="005516EA">
        <w:rPr>
          <w:b/>
          <w:bCs/>
          <w:sz w:val="28"/>
          <w:szCs w:val="28"/>
        </w:rPr>
        <w:t>Cuneo</w:t>
      </w:r>
      <w:bookmarkEnd w:id="0"/>
    </w:p>
    <w:p w14:paraId="0611656B" w14:textId="77777777" w:rsidR="006D4C0C" w:rsidRDefault="006D4C0C" w:rsidP="00BA392E">
      <w:pPr>
        <w:rPr>
          <w:rFonts w:ascii="Arial" w:hAnsi="Arial" w:cs="Arial"/>
          <w:b/>
          <w:sz w:val="28"/>
        </w:rPr>
      </w:pPr>
    </w:p>
    <w:p w14:paraId="759FCA5C" w14:textId="45FA4C3C" w:rsidR="006D4C0C" w:rsidRPr="005516EA" w:rsidRDefault="006D4C0C" w:rsidP="006D4C0C">
      <w:pPr>
        <w:rPr>
          <w:rFonts w:cs="Arial"/>
          <w:i/>
          <w:iCs/>
          <w:color w:val="222222"/>
        </w:rPr>
      </w:pPr>
      <w:r w:rsidRPr="005516EA">
        <w:rPr>
          <w:i/>
          <w:iCs/>
        </w:rPr>
        <w:t>(Bolzano, 15 febbraio 2022) È operativo dal 14 febbraio il nuovo impianto della società di trasporti e logistica FERCAM, sito in via Torino a Fossano, a poca distanza dalla precedente sede.</w:t>
      </w:r>
      <w:r w:rsidRPr="005516EA">
        <w:rPr>
          <w:rFonts w:cs="Arial"/>
          <w:i/>
          <w:iCs/>
          <w:color w:val="222222"/>
        </w:rPr>
        <w:t xml:space="preserve"> Il trasferimento è stato completato nel corso del fine settimana, in modo da arrecare il minor disagio possibile all’operatività dell’azienda.</w:t>
      </w:r>
    </w:p>
    <w:p w14:paraId="0E2333A5" w14:textId="77777777" w:rsidR="006D4C0C" w:rsidRPr="008C03EF" w:rsidRDefault="006D4C0C" w:rsidP="006D4C0C">
      <w:pPr>
        <w:rPr>
          <w:rFonts w:cs="Arial"/>
          <w:color w:val="222222"/>
        </w:rPr>
      </w:pPr>
    </w:p>
    <w:p w14:paraId="7780FD1B" w14:textId="77777777" w:rsidR="006D4C0C" w:rsidRDefault="006D4C0C" w:rsidP="006D4C0C">
      <w:pPr>
        <w:pStyle w:val="NormaleWeb"/>
        <w:spacing w:before="0" w:beforeAutospacing="0"/>
        <w:rPr>
          <w:rFonts w:asciiTheme="minorHAnsi" w:hAnsiTheme="minorHAnsi" w:cs="Arial"/>
          <w:color w:val="222222"/>
          <w:lang w:val="it-IT"/>
        </w:rPr>
      </w:pPr>
      <w:r w:rsidRPr="008C03EF">
        <w:rPr>
          <w:rFonts w:asciiTheme="minorHAnsi" w:hAnsiTheme="minorHAnsi" w:cs="Arial"/>
          <w:color w:val="222222"/>
          <w:lang w:val="it-IT"/>
        </w:rPr>
        <w:t xml:space="preserve">La nuova sistemazione della filiale rientra nel piano di potenziamento e sviluppo della rete aziendale e mira ad offrire una sempre migliore qualità dei servizi logistici, grazie soprattutto alle maggiori disponibilità di spazio per la movimentazione delle merci.  </w:t>
      </w:r>
    </w:p>
    <w:p w14:paraId="2A7AEF8B" w14:textId="4205E50B" w:rsidR="006D4C0C" w:rsidRPr="008C03EF" w:rsidRDefault="006D4C0C" w:rsidP="006D4C0C">
      <w:pPr>
        <w:pStyle w:val="NormaleWeb"/>
        <w:spacing w:before="0" w:beforeAutospacing="0"/>
        <w:rPr>
          <w:rFonts w:asciiTheme="minorHAnsi" w:hAnsiTheme="minorHAnsi" w:cs="Arial"/>
          <w:color w:val="222222"/>
          <w:lang w:val="it-IT"/>
        </w:rPr>
      </w:pPr>
      <w:r w:rsidRPr="009A532B">
        <w:rPr>
          <w:rFonts w:asciiTheme="minorHAnsi" w:hAnsiTheme="minorHAnsi"/>
          <w:lang w:val="it-IT"/>
        </w:rPr>
        <w:t>Il nuovo impianto si estende su una superficie di circa 2</w:t>
      </w:r>
      <w:r>
        <w:rPr>
          <w:rFonts w:asciiTheme="minorHAnsi" w:hAnsiTheme="minorHAnsi"/>
          <w:lang w:val="it-IT"/>
        </w:rPr>
        <w:t>.</w:t>
      </w:r>
      <w:r w:rsidRPr="009A532B">
        <w:rPr>
          <w:rFonts w:asciiTheme="minorHAnsi" w:hAnsiTheme="minorHAnsi"/>
          <w:lang w:val="it-IT"/>
        </w:rPr>
        <w:t>000 mq, con 26 ribalte di carico</w:t>
      </w:r>
      <w:r w:rsidR="00B95CC5">
        <w:rPr>
          <w:rFonts w:asciiTheme="minorHAnsi" w:hAnsiTheme="minorHAnsi"/>
          <w:lang w:val="it-IT"/>
        </w:rPr>
        <w:t>.</w:t>
      </w:r>
      <w:r w:rsidRPr="009A532B">
        <w:rPr>
          <w:rFonts w:asciiTheme="minorHAnsi" w:hAnsiTheme="minorHAnsi"/>
          <w:lang w:val="it-IT"/>
        </w:rPr>
        <w:t xml:space="preserve"> </w:t>
      </w:r>
      <w:r w:rsidR="00B95CC5">
        <w:rPr>
          <w:rFonts w:asciiTheme="minorHAnsi" w:hAnsiTheme="minorHAnsi"/>
          <w:lang w:val="it-IT"/>
        </w:rPr>
        <w:t>P</w:t>
      </w:r>
      <w:r>
        <w:rPr>
          <w:rFonts w:asciiTheme="minorHAnsi" w:hAnsiTheme="minorHAnsi"/>
          <w:lang w:val="it-IT"/>
        </w:rPr>
        <w:t>er</w:t>
      </w:r>
      <w:r w:rsidRPr="009A532B">
        <w:rPr>
          <w:rFonts w:asciiTheme="minorHAnsi" w:hAnsiTheme="minorHAnsi"/>
          <w:lang w:val="it-IT"/>
        </w:rPr>
        <w:t xml:space="preserve"> gli addetti amministrativi </w:t>
      </w:r>
      <w:r>
        <w:rPr>
          <w:rFonts w:asciiTheme="minorHAnsi" w:hAnsiTheme="minorHAnsi"/>
          <w:lang w:val="it-IT"/>
        </w:rPr>
        <w:t>s</w:t>
      </w:r>
      <w:r w:rsidRPr="009A532B">
        <w:rPr>
          <w:rFonts w:asciiTheme="minorHAnsi" w:hAnsiTheme="minorHAnsi"/>
          <w:lang w:val="it-IT"/>
        </w:rPr>
        <w:t>aranno a disposizione 368 mq tra uffici, sale riunioni e servizi</w:t>
      </w:r>
      <w:r w:rsidR="00B95CC5">
        <w:rPr>
          <w:rFonts w:asciiTheme="minorHAnsi" w:hAnsiTheme="minorHAnsi"/>
          <w:lang w:val="it-IT"/>
        </w:rPr>
        <w:t>,</w:t>
      </w:r>
      <w:r w:rsidR="00B95CC5">
        <w:rPr>
          <w:rFonts w:asciiTheme="minorHAnsi" w:hAnsiTheme="minorHAnsi" w:cs="Arial"/>
          <w:color w:val="222222"/>
          <w:lang w:val="it-IT"/>
        </w:rPr>
        <w:t xml:space="preserve"> così da</w:t>
      </w:r>
      <w:r w:rsidRPr="008C03EF">
        <w:rPr>
          <w:rFonts w:asciiTheme="minorHAnsi" w:hAnsiTheme="minorHAnsi" w:cs="Arial"/>
          <w:color w:val="222222"/>
          <w:lang w:val="it-IT"/>
        </w:rPr>
        <w:t xml:space="preserve"> garantire una operatività più agevole</w:t>
      </w:r>
      <w:r>
        <w:rPr>
          <w:rFonts w:asciiTheme="minorHAnsi" w:hAnsiTheme="minorHAnsi" w:cs="Arial"/>
          <w:color w:val="222222"/>
          <w:lang w:val="it-IT"/>
        </w:rPr>
        <w:t xml:space="preserve">, tesa al costante miglioramento della </w:t>
      </w:r>
      <w:r w:rsidRPr="008C03EF">
        <w:rPr>
          <w:rFonts w:asciiTheme="minorHAnsi" w:hAnsiTheme="minorHAnsi" w:cs="Arial"/>
          <w:color w:val="222222"/>
          <w:lang w:val="it-IT"/>
        </w:rPr>
        <w:t>qualità dei servizi logistici.</w:t>
      </w:r>
    </w:p>
    <w:p w14:paraId="49446F5A" w14:textId="7730B33B" w:rsidR="006D4C0C" w:rsidRDefault="006D4C0C" w:rsidP="006D4C0C">
      <w:pPr>
        <w:rPr>
          <w:rFonts w:cs="Arial"/>
          <w:color w:val="222222"/>
        </w:rPr>
      </w:pPr>
      <w:r w:rsidRPr="008C03EF">
        <w:rPr>
          <w:rFonts w:cs="Arial"/>
          <w:color w:val="222222"/>
        </w:rPr>
        <w:t xml:space="preserve">Dalla sua funzione iniziale, nel 2012, come filiale satellite delle due filiali FERCAM di Torino, la sede di Fossano nel corso degli anni ha sviluppato </w:t>
      </w:r>
      <w:r>
        <w:rPr>
          <w:rFonts w:cs="Arial"/>
          <w:color w:val="222222"/>
        </w:rPr>
        <w:t>autonomamente le proprie attività al servizio di molte realtà produttive del territorio</w:t>
      </w:r>
      <w:r w:rsidR="00B95CC5">
        <w:rPr>
          <w:rFonts w:cs="Arial"/>
          <w:color w:val="222222"/>
        </w:rPr>
        <w:t>,</w:t>
      </w:r>
      <w:r>
        <w:rPr>
          <w:rFonts w:cs="Arial"/>
          <w:color w:val="222222"/>
        </w:rPr>
        <w:t xml:space="preserve"> oltre ad acquisire </w:t>
      </w:r>
      <w:r w:rsidRPr="008C03EF">
        <w:rPr>
          <w:rFonts w:cs="Arial"/>
          <w:color w:val="222222"/>
        </w:rPr>
        <w:t>una spiccata specializzazione logistica al servizio delle molte aziende vinicole della zona.</w:t>
      </w:r>
    </w:p>
    <w:p w14:paraId="4B8AD020" w14:textId="77777777" w:rsidR="006D4C0C" w:rsidRPr="008C03EF" w:rsidRDefault="006D4C0C" w:rsidP="006D4C0C">
      <w:pPr>
        <w:rPr>
          <w:rFonts w:cs="Arial"/>
          <w:color w:val="222222"/>
        </w:rPr>
      </w:pPr>
    </w:p>
    <w:p w14:paraId="6170B0F3" w14:textId="504BDEF5" w:rsidR="006D4C0C" w:rsidRDefault="006D4C0C" w:rsidP="006D4C0C">
      <w:r w:rsidRPr="008C03EF">
        <w:t>“</w:t>
      </w:r>
      <w:r w:rsidRPr="00711ADA">
        <w:rPr>
          <w:i/>
          <w:iCs/>
        </w:rPr>
        <w:t xml:space="preserve">Con questa nuova struttura rafforziamo la nostra presenza </w:t>
      </w:r>
      <w:r w:rsidR="00B95CC5">
        <w:rPr>
          <w:i/>
          <w:iCs/>
        </w:rPr>
        <w:t>in una delle più grandi provinc</w:t>
      </w:r>
      <w:r w:rsidRPr="00711ADA">
        <w:rPr>
          <w:i/>
          <w:iCs/>
        </w:rPr>
        <w:t xml:space="preserve">e italiane in termini di estensione territoriale con </w:t>
      </w:r>
      <w:r>
        <w:rPr>
          <w:i/>
          <w:iCs/>
        </w:rPr>
        <w:t>un tessuto economico molto vivace;</w:t>
      </w:r>
      <w:r w:rsidRPr="00711ADA">
        <w:rPr>
          <w:i/>
          <w:iCs/>
        </w:rPr>
        <w:t xml:space="preserve"> prevediamo di operare maggiormente anche nel settore della distribuzione internazionale</w:t>
      </w:r>
      <w:r>
        <w:rPr>
          <w:i/>
          <w:iCs/>
        </w:rPr>
        <w:t>,</w:t>
      </w:r>
      <w:r w:rsidRPr="00711ADA">
        <w:rPr>
          <w:i/>
          <w:iCs/>
        </w:rPr>
        <w:t xml:space="preserve"> oltre ad offrire in loco alla nostra clientela e in supporto alle nostre unità a Torino anche gli altri nostri servizi quali logistica</w:t>
      </w:r>
      <w:r>
        <w:rPr>
          <w:i/>
          <w:iCs/>
        </w:rPr>
        <w:t xml:space="preserve"> di magazzino, </w:t>
      </w:r>
      <w:r w:rsidRPr="00C668EA">
        <w:rPr>
          <w:i/>
          <w:iCs/>
        </w:rPr>
        <w:t xml:space="preserve">Trasporti a carico completo e parziale </w:t>
      </w:r>
      <w:r>
        <w:rPr>
          <w:i/>
          <w:iCs/>
        </w:rPr>
        <w:t>i</w:t>
      </w:r>
      <w:r w:rsidRPr="0070332E">
        <w:rPr>
          <w:i/>
          <w:iCs/>
        </w:rPr>
        <w:t>nternazional</w:t>
      </w:r>
      <w:r>
        <w:rPr>
          <w:i/>
          <w:iCs/>
        </w:rPr>
        <w:t xml:space="preserve">i </w:t>
      </w:r>
      <w:r w:rsidRPr="0070332E">
        <w:rPr>
          <w:i/>
          <w:iCs/>
        </w:rPr>
        <w:t xml:space="preserve">e </w:t>
      </w:r>
      <w:r>
        <w:rPr>
          <w:i/>
          <w:iCs/>
        </w:rPr>
        <w:t>nazionali (Full Truck Load)</w:t>
      </w:r>
      <w:r w:rsidRPr="0070332E">
        <w:rPr>
          <w:i/>
          <w:iCs/>
        </w:rPr>
        <w:t>,</w:t>
      </w:r>
      <w:r w:rsidR="00756F4C">
        <w:rPr>
          <w:i/>
          <w:iCs/>
        </w:rPr>
        <w:t xml:space="preserve"> il</w:t>
      </w:r>
      <w:r w:rsidRPr="0070332E">
        <w:rPr>
          <w:i/>
          <w:iCs/>
        </w:rPr>
        <w:t xml:space="preserve"> Fine Art </w:t>
      </w:r>
      <w:r w:rsidR="00756F4C">
        <w:rPr>
          <w:i/>
          <w:iCs/>
        </w:rPr>
        <w:t>nonché i</w:t>
      </w:r>
      <w:r>
        <w:rPr>
          <w:i/>
          <w:iCs/>
        </w:rPr>
        <w:t xml:space="preserve"> </w:t>
      </w:r>
      <w:r w:rsidRPr="0070332E">
        <w:rPr>
          <w:i/>
          <w:iCs/>
        </w:rPr>
        <w:t>Traslochi</w:t>
      </w:r>
      <w:r>
        <w:rPr>
          <w:i/>
          <w:iCs/>
        </w:rPr>
        <w:t xml:space="preserve"> sotto il marchio storico GONDRAND</w:t>
      </w:r>
      <w:r w:rsidRPr="0070332E">
        <w:rPr>
          <w:i/>
          <w:iCs/>
        </w:rPr>
        <w:t>”,</w:t>
      </w:r>
      <w:r w:rsidRPr="0070332E">
        <w:t xml:space="preserve"> </w:t>
      </w:r>
      <w:r>
        <w:t xml:space="preserve">afferma </w:t>
      </w:r>
      <w:r w:rsidRPr="008C03EF">
        <w:t>soddisfatto Gianfranco M</w:t>
      </w:r>
      <w:r w:rsidR="00B95CC5">
        <w:t xml:space="preserve">enta, </w:t>
      </w:r>
      <w:proofErr w:type="spellStart"/>
      <w:r w:rsidR="00B95CC5">
        <w:t>Regional</w:t>
      </w:r>
      <w:proofErr w:type="spellEnd"/>
      <w:r w:rsidR="00B95CC5">
        <w:t xml:space="preserve"> Manager</w:t>
      </w:r>
      <w:r w:rsidRPr="008C03EF">
        <w:t xml:space="preserve">, nel cui ambito di competenza oltre a Fossano rientrano </w:t>
      </w:r>
      <w:r w:rsidR="00B95CC5">
        <w:t>anche le due filiali torinesi e FERCAM</w:t>
      </w:r>
      <w:r w:rsidRPr="008C03EF">
        <w:t xml:space="preserve"> Alessandria</w:t>
      </w:r>
      <w:r>
        <w:t>.</w:t>
      </w:r>
    </w:p>
    <w:p w14:paraId="003CCDB4" w14:textId="77777777" w:rsidR="006D4C0C" w:rsidRPr="008C03EF" w:rsidRDefault="006D4C0C" w:rsidP="006D4C0C"/>
    <w:p w14:paraId="3B4151A4" w14:textId="1E7BBE71" w:rsidR="006D4C0C" w:rsidRDefault="006D4C0C" w:rsidP="006D4C0C">
      <w:r w:rsidRPr="008C03EF">
        <w:t>Da Cuneo giornalmente partono linee dirette verso gli HUB aziendali di Milano, Torino e Cremona</w:t>
      </w:r>
      <w:r w:rsidR="00B95CC5">
        <w:t>. D</w:t>
      </w:r>
      <w:r w:rsidRPr="008C03EF">
        <w:t xml:space="preserve">a </w:t>
      </w:r>
      <w:r w:rsidR="00B95CC5">
        <w:t xml:space="preserve">qui </w:t>
      </w:r>
      <w:r w:rsidRPr="008C03EF">
        <w:t>la merce viene inoltrata vers</w:t>
      </w:r>
      <w:r>
        <w:t xml:space="preserve">o i </w:t>
      </w:r>
      <w:r w:rsidRPr="008C03EF">
        <w:t>maggiori mercati nazionali ed internazionali.</w:t>
      </w:r>
    </w:p>
    <w:p w14:paraId="53E5C19D" w14:textId="77777777" w:rsidR="006D4C0C" w:rsidRDefault="006D4C0C" w:rsidP="006D4C0C"/>
    <w:p w14:paraId="3041975A" w14:textId="0281FA6A" w:rsidR="006D4C0C" w:rsidRDefault="006D4C0C" w:rsidP="006D4C0C">
      <w:r>
        <w:t>“</w:t>
      </w:r>
      <w:r w:rsidRPr="00BA18D4">
        <w:rPr>
          <w:i/>
          <w:iCs/>
        </w:rPr>
        <w:t>Dalla scorsa pr</w:t>
      </w:r>
      <w:r w:rsidR="00715A81">
        <w:rPr>
          <w:i/>
          <w:iCs/>
        </w:rPr>
        <w:t>imavera siamo fieri di supportare</w:t>
      </w:r>
      <w:r w:rsidRPr="00BA18D4">
        <w:rPr>
          <w:i/>
          <w:iCs/>
        </w:rPr>
        <w:t xml:space="preserve"> con la nostra </w:t>
      </w:r>
      <w:r w:rsidRPr="0070332E">
        <w:rPr>
          <w:i/>
          <w:iCs/>
        </w:rPr>
        <w:t>sponsorizzazione l’AC CUNEO 1905 Olmo</w:t>
      </w:r>
      <w:r w:rsidR="00B95CC5">
        <w:rPr>
          <w:i/>
          <w:iCs/>
        </w:rPr>
        <w:t>.</w:t>
      </w:r>
      <w:r w:rsidR="00061977">
        <w:rPr>
          <w:i/>
          <w:iCs/>
        </w:rPr>
        <w:t xml:space="preserve"> Sosteni</w:t>
      </w:r>
      <w:r w:rsidR="00061977" w:rsidRPr="00061977">
        <w:rPr>
          <w:i/>
          <w:iCs/>
        </w:rPr>
        <w:t>amo il progetto perché desideriamo abbia la giusta opportunità di crescere. Cuneo Calcio mette al centro delle sue iniziative il territorio inteso come comunità e pensa all’aggregazione giovanile, al lavoro di squadra, alla lealtà e all’impegno: tutti valori che la nostra azienda condivide appieno</w:t>
      </w:r>
      <w:r>
        <w:rPr>
          <w:i/>
          <w:iCs/>
        </w:rPr>
        <w:t>”</w:t>
      </w:r>
      <w:r w:rsidRPr="00BA18D4">
        <w:rPr>
          <w:i/>
          <w:iCs/>
        </w:rPr>
        <w:t>,</w:t>
      </w:r>
      <w:r>
        <w:t xml:space="preserve"> </w:t>
      </w:r>
      <w:r w:rsidR="00715A81">
        <w:t>afferma</w:t>
      </w:r>
      <w:r>
        <w:t xml:space="preserve"> Bruno </w:t>
      </w:r>
      <w:proofErr w:type="spellStart"/>
      <w:r>
        <w:t>Oglietti</w:t>
      </w:r>
      <w:proofErr w:type="spellEnd"/>
      <w:r>
        <w:t>, Sales Area Manager.</w:t>
      </w:r>
    </w:p>
    <w:p w14:paraId="4F70722C" w14:textId="77777777" w:rsidR="00715A81" w:rsidRDefault="00715A81" w:rsidP="006D4C0C"/>
    <w:p w14:paraId="5F582013" w14:textId="27D8EEA2" w:rsidR="006D4C0C" w:rsidRDefault="006D4C0C" w:rsidP="006D4C0C">
      <w:r w:rsidRPr="0070332E">
        <w:t>L’inaugurazione ufficiale dell’impianto è prevista non appena la situazione pandemica lo permetterà e in tale occasione sarà ufficialmente consegnata anche la maglia del Cuneo Calcio.</w:t>
      </w:r>
      <w:r>
        <w:t xml:space="preserve"> </w:t>
      </w:r>
    </w:p>
    <w:p w14:paraId="484795DE" w14:textId="7D4D3764" w:rsidR="00715A81" w:rsidRDefault="00715A81" w:rsidP="006D4C0C"/>
    <w:p w14:paraId="1652FE0D" w14:textId="08E902FB" w:rsidR="00715A81" w:rsidRDefault="00715A81" w:rsidP="006D4C0C"/>
    <w:p w14:paraId="52D36493" w14:textId="5A2BA171" w:rsidR="006D4C0C" w:rsidRDefault="006D4C0C" w:rsidP="006D4C0C">
      <w:pPr>
        <w:rPr>
          <w:b/>
          <w:bCs/>
        </w:rPr>
      </w:pPr>
      <w:r w:rsidRPr="008C03EF">
        <w:rPr>
          <w:b/>
          <w:bCs/>
        </w:rPr>
        <w:t>Sostenibilità e risparmio energetico</w:t>
      </w:r>
    </w:p>
    <w:p w14:paraId="12C635EB" w14:textId="749BB89A" w:rsidR="006D4C0C" w:rsidRDefault="006D4C0C" w:rsidP="006D4C0C">
      <w:r w:rsidRPr="008C03EF">
        <w:t>L’impianto è stato dotato di un sistema fotovoltaico da 40kw che soprattutto d’estate garantisce la piena autonomia di approvvigionamento. L’illuminazione di tutta la struttura, dai magazzini all’edificio amministrativo</w:t>
      </w:r>
      <w:r w:rsidR="00715A81">
        <w:t>,</w:t>
      </w:r>
      <w:r w:rsidRPr="008C03EF">
        <w:t xml:space="preserve"> viene fornita da luci LED con domotica di ultima generazione, una tecnologia che non solo è all’avanguardia in termini di sostenibilità, ma garantisce anche un fattore di benessere a chi ci lavora e passa molte ore in magazzino o alla scrivania.</w:t>
      </w:r>
    </w:p>
    <w:p w14:paraId="590F3C08" w14:textId="77777777" w:rsidR="006D4C0C" w:rsidRDefault="006D4C0C" w:rsidP="006D4C0C"/>
    <w:p w14:paraId="387ED992" w14:textId="61B417A0" w:rsidR="006D4C0C" w:rsidRPr="009A532B" w:rsidRDefault="006D4C0C" w:rsidP="006D4C0C">
      <w:pPr>
        <w:rPr>
          <w:rFonts w:eastAsia="Times New Roman" w:cs="Arial"/>
          <w:b/>
          <w:bCs/>
          <w:color w:val="000000"/>
          <w:lang w:eastAsia="de-DE"/>
        </w:rPr>
      </w:pPr>
      <w:r w:rsidRPr="009A532B">
        <w:rPr>
          <w:rFonts w:eastAsia="Times New Roman" w:cs="Arial"/>
          <w:b/>
          <w:bCs/>
          <w:color w:val="000000"/>
          <w:lang w:eastAsia="de-DE"/>
        </w:rPr>
        <w:t xml:space="preserve">PROGETTO PILOTA </w:t>
      </w:r>
      <w:r>
        <w:rPr>
          <w:rFonts w:eastAsia="Times New Roman" w:cs="Arial"/>
          <w:b/>
          <w:bCs/>
          <w:color w:val="000000"/>
          <w:lang w:eastAsia="de-DE"/>
        </w:rPr>
        <w:t>“</w:t>
      </w:r>
      <w:r w:rsidRPr="009A532B">
        <w:rPr>
          <w:rFonts w:eastAsia="Times New Roman" w:cs="Arial"/>
          <w:b/>
          <w:bCs/>
          <w:color w:val="000000"/>
          <w:lang w:eastAsia="de-DE"/>
        </w:rPr>
        <w:t>EMISSION FREE DELIVERY</w:t>
      </w:r>
      <w:r>
        <w:rPr>
          <w:rFonts w:eastAsia="Times New Roman" w:cs="Arial"/>
          <w:b/>
          <w:bCs/>
          <w:color w:val="000000"/>
          <w:lang w:eastAsia="de-DE"/>
        </w:rPr>
        <w:t>”</w:t>
      </w:r>
    </w:p>
    <w:p w14:paraId="756D87A2" w14:textId="42998666" w:rsidR="006D4C0C" w:rsidRPr="009A532B" w:rsidRDefault="006D4C0C" w:rsidP="006D4C0C">
      <w:pPr>
        <w:pStyle w:val="Standard1"/>
        <w:jc w:val="both"/>
        <w:rPr>
          <w:rFonts w:asciiTheme="minorHAnsi" w:hAnsiTheme="minorHAnsi" w:cs="Arial"/>
        </w:rPr>
      </w:pPr>
      <w:r w:rsidRPr="009A532B">
        <w:rPr>
          <w:rFonts w:asciiTheme="minorHAnsi" w:eastAsia="Times New Roman" w:hAnsiTheme="minorHAnsi" w:cs="Arial"/>
          <w:color w:val="000000"/>
          <w:lang w:eastAsia="de-DE"/>
        </w:rPr>
        <w:t xml:space="preserve">Da sempre molto attenta alla sostenibilità e a ridurre al minimo </w:t>
      </w:r>
      <w:r w:rsidR="00756F4C" w:rsidRPr="009A532B">
        <w:rPr>
          <w:rFonts w:asciiTheme="minorHAnsi" w:eastAsia="Times New Roman" w:hAnsiTheme="minorHAnsi" w:cs="Arial"/>
          <w:color w:val="000000"/>
          <w:lang w:eastAsia="de-DE"/>
        </w:rPr>
        <w:t>l’impatto ambientale delle proprie attività</w:t>
      </w:r>
      <w:r w:rsidRPr="009A532B">
        <w:rPr>
          <w:rFonts w:asciiTheme="minorHAnsi" w:eastAsia="Times New Roman" w:hAnsiTheme="minorHAnsi" w:cs="Arial"/>
          <w:color w:val="000000"/>
          <w:lang w:eastAsia="de-DE"/>
        </w:rPr>
        <w:t xml:space="preserve"> è stato avviato presso la filiale FERCAM di Roma il progetto </w:t>
      </w:r>
      <w:r w:rsidR="00756F4C">
        <w:rPr>
          <w:rFonts w:asciiTheme="minorHAnsi" w:eastAsia="Times New Roman" w:hAnsiTheme="minorHAnsi" w:cs="Arial"/>
          <w:color w:val="000000"/>
          <w:lang w:eastAsia="de-DE"/>
        </w:rPr>
        <w:t>“</w:t>
      </w:r>
      <w:r w:rsidRPr="009A532B">
        <w:rPr>
          <w:rFonts w:asciiTheme="minorHAnsi" w:eastAsia="Times New Roman" w:hAnsiTheme="minorHAnsi" w:cs="Arial"/>
          <w:color w:val="000000"/>
          <w:lang w:eastAsia="de-DE"/>
        </w:rPr>
        <w:t>EMISSION FREE DELIVERY</w:t>
      </w:r>
      <w:r w:rsidR="00756F4C">
        <w:rPr>
          <w:rFonts w:asciiTheme="minorHAnsi" w:eastAsia="Times New Roman" w:hAnsiTheme="minorHAnsi" w:cs="Arial"/>
          <w:color w:val="000000"/>
          <w:lang w:eastAsia="de-DE"/>
        </w:rPr>
        <w:t>”</w:t>
      </w:r>
      <w:r w:rsidRPr="009A532B">
        <w:rPr>
          <w:rFonts w:asciiTheme="minorHAnsi" w:hAnsiTheme="minorHAnsi"/>
        </w:rPr>
        <w:t xml:space="preserve"> (distribuzione delle merci</w:t>
      </w:r>
      <w:r w:rsidRPr="009A532B">
        <w:rPr>
          <w:rFonts w:asciiTheme="minorHAnsi" w:hAnsiTheme="minorHAnsi" w:cs="Arial"/>
        </w:rPr>
        <w:t xml:space="preserve"> senza rilasciare alcuna sostanza inquinante prodotta da motori endotermici) che dopo i primi risultati sarà esteso </w:t>
      </w:r>
      <w:r w:rsidRPr="009A532B">
        <w:rPr>
          <w:rFonts w:asciiTheme="minorHAnsi" w:eastAsia="Times New Roman" w:hAnsiTheme="minorHAnsi" w:cs="Arial"/>
          <w:color w:val="000000"/>
          <w:lang w:eastAsia="de-DE"/>
        </w:rPr>
        <w:t>a tutte le filiali nazionali dell’azienda</w:t>
      </w:r>
      <w:r w:rsidRPr="009A532B">
        <w:rPr>
          <w:rFonts w:asciiTheme="minorHAnsi" w:hAnsiTheme="minorHAnsi" w:cs="Arial"/>
        </w:rPr>
        <w:t>.</w:t>
      </w:r>
    </w:p>
    <w:p w14:paraId="05F94AA4" w14:textId="16C5DB29" w:rsidR="006D4C0C" w:rsidRPr="009A532B" w:rsidRDefault="006D4C0C" w:rsidP="006D4C0C">
      <w:pPr>
        <w:pStyle w:val="Standard1"/>
        <w:jc w:val="both"/>
        <w:rPr>
          <w:rFonts w:asciiTheme="minorHAnsi" w:hAnsiTheme="minorHAnsi" w:cs="Arial"/>
        </w:rPr>
      </w:pPr>
    </w:p>
    <w:p w14:paraId="47B12190" w14:textId="71D57E1C" w:rsidR="006D4C0C" w:rsidRPr="009A532B" w:rsidRDefault="006D4C0C" w:rsidP="006D4C0C">
      <w:pPr>
        <w:pStyle w:val="Standard1"/>
        <w:jc w:val="both"/>
        <w:rPr>
          <w:rFonts w:asciiTheme="minorHAnsi" w:hAnsiTheme="minorHAnsi" w:cs="Arial"/>
        </w:rPr>
      </w:pPr>
      <w:r w:rsidRPr="009A532B">
        <w:rPr>
          <w:rFonts w:asciiTheme="minorHAnsi" w:hAnsiTheme="minorHAnsi" w:cs="Arial"/>
        </w:rPr>
        <w:t xml:space="preserve">Alla base del progetto pilota una strategia di rinnovamento in chiave green della flotta, e anche dell’organizzazione di stoccaggio e distribuzione merci, che vede coinvolti sul medio termine (ossia con raggiungimento degli obiettivi nel 2025) sia i veicoli sia i magazzini dell’operatore logistico altoatesino. FERCAM come primo step del progetto ha deciso di avviare una collaborazione con il CNR </w:t>
      </w:r>
      <w:proofErr w:type="spellStart"/>
      <w:r w:rsidRPr="009A532B">
        <w:rPr>
          <w:rFonts w:asciiTheme="minorHAnsi" w:hAnsiTheme="minorHAnsi" w:cs="Arial"/>
        </w:rPr>
        <w:t>Itae</w:t>
      </w:r>
      <w:proofErr w:type="spellEnd"/>
      <w:r w:rsidRPr="009A532B">
        <w:rPr>
          <w:rFonts w:asciiTheme="minorHAnsi" w:hAnsiTheme="minorHAnsi" w:cs="Arial"/>
        </w:rPr>
        <w:t xml:space="preserve"> (Istituto di tecnologie avanzate per l’energia) per realizzare nuove tipologie di </w:t>
      </w:r>
      <w:proofErr w:type="spellStart"/>
      <w:r w:rsidRPr="009A532B">
        <w:rPr>
          <w:rFonts w:asciiTheme="minorHAnsi" w:hAnsiTheme="minorHAnsi" w:cs="Arial"/>
        </w:rPr>
        <w:t>powertrain</w:t>
      </w:r>
      <w:proofErr w:type="spellEnd"/>
      <w:r w:rsidRPr="009A532B">
        <w:rPr>
          <w:rFonts w:asciiTheme="minorHAnsi" w:hAnsiTheme="minorHAnsi" w:cs="Arial"/>
        </w:rPr>
        <w:t xml:space="preserve"> per i propri tir e furgoni, ricorrendo al biometano e all’idrogeno accoppiato all’elettrico, allo scopo di individuare la tipologia di veicolo </w:t>
      </w:r>
      <w:r w:rsidR="00C00A61">
        <w:rPr>
          <w:rFonts w:asciiTheme="minorHAnsi" w:hAnsiTheme="minorHAnsi" w:cs="Arial"/>
        </w:rPr>
        <w:t>a zero emissioni</w:t>
      </w:r>
      <w:r w:rsidRPr="009A532B">
        <w:rPr>
          <w:rFonts w:asciiTheme="minorHAnsi" w:hAnsiTheme="minorHAnsi" w:cs="Arial"/>
        </w:rPr>
        <w:t xml:space="preserve"> più adatto alla distribuzione merci all’interno delle città.</w:t>
      </w:r>
    </w:p>
    <w:p w14:paraId="71615CB0" w14:textId="77777777" w:rsidR="006D4C0C" w:rsidRPr="009A532B" w:rsidRDefault="006D4C0C" w:rsidP="006D4C0C">
      <w:pPr>
        <w:autoSpaceDE w:val="0"/>
        <w:autoSpaceDN w:val="0"/>
        <w:jc w:val="both"/>
        <w:rPr>
          <w:rFonts w:cs="Calibri"/>
          <w:b/>
          <w:bCs/>
          <w:color w:val="000000"/>
          <w:lang w:eastAsia="de-DE"/>
        </w:rPr>
      </w:pPr>
    </w:p>
    <w:p w14:paraId="5970A4AC" w14:textId="77777777" w:rsidR="006D4C0C" w:rsidRPr="00484A2E" w:rsidRDefault="006D4C0C" w:rsidP="006D4C0C">
      <w:pPr>
        <w:autoSpaceDE w:val="0"/>
        <w:autoSpaceDN w:val="0"/>
        <w:jc w:val="both"/>
        <w:rPr>
          <w:rFonts w:ascii="Calibri" w:hAnsi="Calibri" w:cs="Calibri"/>
          <w:lang w:eastAsia="de-DE"/>
        </w:rPr>
      </w:pPr>
      <w:r w:rsidRPr="00484A2E">
        <w:rPr>
          <w:rFonts w:ascii="Calibri" w:hAnsi="Calibri" w:cs="Calibri"/>
          <w:b/>
          <w:bCs/>
          <w:lang w:eastAsia="de-DE"/>
        </w:rPr>
        <w:t xml:space="preserve">Informazioni su FERCAM </w:t>
      </w:r>
      <w:proofErr w:type="spellStart"/>
      <w:r w:rsidRPr="00484A2E">
        <w:rPr>
          <w:rFonts w:ascii="Calibri" w:hAnsi="Calibri" w:cs="Calibri"/>
          <w:b/>
          <w:bCs/>
          <w:lang w:eastAsia="de-DE"/>
        </w:rPr>
        <w:t>SpA</w:t>
      </w:r>
      <w:proofErr w:type="spellEnd"/>
      <w:r w:rsidRPr="00484A2E">
        <w:rPr>
          <w:rFonts w:ascii="Calibri" w:hAnsi="Calibri" w:cs="Calibri"/>
          <w:b/>
          <w:bCs/>
          <w:lang w:eastAsia="de-DE"/>
        </w:rPr>
        <w:t xml:space="preserve"> </w:t>
      </w:r>
    </w:p>
    <w:p w14:paraId="516A3419" w14:textId="77777777" w:rsidR="006D4C0C" w:rsidRPr="00484A2E" w:rsidRDefault="006D4C0C" w:rsidP="006D4C0C">
      <w:pPr>
        <w:autoSpaceDE w:val="0"/>
        <w:autoSpaceDN w:val="0"/>
        <w:jc w:val="both"/>
        <w:rPr>
          <w:rFonts w:ascii="Calibri" w:hAnsi="Calibri" w:cs="Calibri"/>
          <w:lang w:eastAsia="de-DE"/>
        </w:rPr>
      </w:pPr>
      <w:r w:rsidRPr="00484A2E">
        <w:rPr>
          <w:rFonts w:ascii="Calibri" w:hAnsi="Calibri" w:cs="Calibri"/>
          <w:lang w:eastAsia="de-DE"/>
        </w:rPr>
        <w:t>FERCAM, operatore logistico multinazionale a gestione familiare, ha concluso il 2020 con un fatturato di 815 milioni di euro, un organico di 2.150 dipendenti. Per le varie attività dispone di ca. 3.350 unità di carico di proprietà e di oltre 1,2 mio di mq di magazzini e centri logistici.</w:t>
      </w:r>
    </w:p>
    <w:p w14:paraId="725D8636" w14:textId="77777777" w:rsidR="006D4C0C" w:rsidRPr="00484A2E" w:rsidRDefault="006D4C0C" w:rsidP="006D4C0C">
      <w:pPr>
        <w:autoSpaceDE w:val="0"/>
        <w:autoSpaceDN w:val="0"/>
        <w:jc w:val="both"/>
        <w:rPr>
          <w:rFonts w:ascii="Calibri" w:hAnsi="Calibri" w:cs="Calibri"/>
          <w:lang w:eastAsia="de-DE"/>
        </w:rPr>
      </w:pPr>
      <w:r w:rsidRPr="00484A2E">
        <w:rPr>
          <w:rFonts w:ascii="Calibri" w:hAnsi="Calibri" w:cs="Calibri"/>
          <w:lang w:eastAsia="de-DE"/>
        </w:rPr>
        <w:t>FERCAM è presente in 19 paesi con società controllate in Europa, Europa dell’Est e Nordafrica e con 95 filiali proprie ca 400 punti distributivi tramite partner.</w:t>
      </w:r>
    </w:p>
    <w:p w14:paraId="08F2AB60" w14:textId="77777777" w:rsidR="006D4C0C" w:rsidRPr="00484A2E" w:rsidRDefault="006D4C0C" w:rsidP="006D4C0C">
      <w:pPr>
        <w:autoSpaceDE w:val="0"/>
        <w:autoSpaceDN w:val="0"/>
        <w:jc w:val="both"/>
        <w:rPr>
          <w:rFonts w:ascii="Times New Roman" w:hAnsi="Times New Roman" w:cs="Times New Roman"/>
          <w:lang w:eastAsia="de-DE"/>
        </w:rPr>
      </w:pPr>
      <w:r w:rsidRPr="00484A2E">
        <w:rPr>
          <w:rFonts w:ascii="Calibri" w:hAnsi="Calibri" w:cs="Calibri"/>
          <w:lang w:eastAsia="de-DE"/>
        </w:rPr>
        <w:t xml:space="preserve">Per le spedizioni aeree e marittime è presente a livello mondiale con corrispondenti in tutti i paesi e proprie strutture sul mercato asiatico a Hong Kong, in Cina e Giappone. </w:t>
      </w:r>
    </w:p>
    <w:p w14:paraId="60A528C3" w14:textId="77777777" w:rsidR="006D4C0C" w:rsidRPr="00484A2E" w:rsidRDefault="006D4C0C" w:rsidP="006D4C0C">
      <w:pPr>
        <w:autoSpaceDE w:val="0"/>
        <w:autoSpaceDN w:val="0"/>
        <w:jc w:val="both"/>
        <w:rPr>
          <w:rFonts w:ascii="Calibri" w:hAnsi="Calibri" w:cs="Calibri"/>
          <w:lang w:eastAsia="de-DE"/>
        </w:rPr>
      </w:pPr>
      <w:r w:rsidRPr="00484A2E">
        <w:rPr>
          <w:rFonts w:ascii="Calibri" w:hAnsi="Calibri" w:cs="Calibri"/>
          <w:lang w:eastAsia="de-DE"/>
        </w:rPr>
        <w:t xml:space="preserve">Il costante investimento in formazione conferma l’importanza attribuita dall’azienda allo sviluppo delle competenze e alla crescita professionale dei collaboratori. </w:t>
      </w:r>
    </w:p>
    <w:p w14:paraId="3B19A518" w14:textId="77777777" w:rsidR="006D4C0C" w:rsidRPr="00484A2E" w:rsidRDefault="006D4C0C" w:rsidP="006D4C0C">
      <w:pPr>
        <w:autoSpaceDE w:val="0"/>
        <w:autoSpaceDN w:val="0"/>
        <w:jc w:val="both"/>
        <w:rPr>
          <w:rFonts w:ascii="Times New Roman" w:hAnsi="Times New Roman" w:cs="Times New Roman"/>
          <w:lang w:eastAsia="de-DE"/>
        </w:rPr>
      </w:pPr>
    </w:p>
    <w:p w14:paraId="61DF64E8" w14:textId="77777777" w:rsidR="006D4C0C" w:rsidRPr="00484A2E" w:rsidRDefault="006D4C0C" w:rsidP="006D4C0C">
      <w:pPr>
        <w:autoSpaceDE w:val="0"/>
        <w:autoSpaceDN w:val="0"/>
        <w:jc w:val="both"/>
        <w:rPr>
          <w:rFonts w:ascii="Calibri" w:hAnsi="Calibri" w:cs="Calibri"/>
          <w:lang w:eastAsia="de-DE"/>
        </w:rPr>
      </w:pPr>
      <w:r w:rsidRPr="00484A2E">
        <w:rPr>
          <w:rFonts w:ascii="Calibri" w:hAnsi="Calibri" w:cs="Calibri"/>
          <w:lang w:eastAsia="de-DE"/>
        </w:rPr>
        <w:t xml:space="preserve">FERCAM opera nei diversi settori del trasporto e della logistica con servizi specializzati: </w:t>
      </w:r>
    </w:p>
    <w:p w14:paraId="522EF44B" w14:textId="45527C7A" w:rsidR="006D4C0C" w:rsidRPr="00484A2E" w:rsidRDefault="006D4C0C" w:rsidP="006D4C0C">
      <w:pPr>
        <w:autoSpaceDE w:val="0"/>
        <w:autoSpaceDN w:val="0"/>
        <w:jc w:val="both"/>
        <w:rPr>
          <w:lang w:eastAsia="de-DE"/>
        </w:rPr>
      </w:pPr>
      <w:r w:rsidRPr="00484A2E">
        <w:rPr>
          <w:rFonts w:ascii="Calibri" w:hAnsi="Calibri" w:cs="Calibri"/>
          <w:b/>
          <w:bCs/>
          <w:lang w:eastAsia="de-DE"/>
        </w:rPr>
        <w:t xml:space="preserve">FERCAM Transport </w:t>
      </w:r>
      <w:r w:rsidRPr="00484A2E">
        <w:rPr>
          <w:rFonts w:ascii="Calibri" w:hAnsi="Calibri" w:cs="Calibri"/>
          <w:lang w:eastAsia="de-DE"/>
        </w:rPr>
        <w:t>per i carichi su strada e rotaia</w:t>
      </w:r>
      <w:r w:rsidR="00715A81">
        <w:rPr>
          <w:rFonts w:ascii="Calibri" w:hAnsi="Calibri" w:cs="Calibri"/>
          <w:lang w:eastAsia="de-DE"/>
        </w:rPr>
        <w:t>;</w:t>
      </w:r>
      <w:r w:rsidRPr="00484A2E">
        <w:rPr>
          <w:rFonts w:ascii="Calibri" w:hAnsi="Calibri" w:cs="Calibri"/>
          <w:lang w:eastAsia="de-DE"/>
        </w:rPr>
        <w:t xml:space="preserve"> </w:t>
      </w:r>
      <w:r w:rsidRPr="00484A2E">
        <w:rPr>
          <w:rFonts w:ascii="Calibri" w:hAnsi="Calibri" w:cs="Calibri"/>
          <w:b/>
          <w:bCs/>
          <w:lang w:eastAsia="de-DE"/>
        </w:rPr>
        <w:t xml:space="preserve">FERCAM Logistics </w:t>
      </w:r>
      <w:r w:rsidRPr="00484A2E">
        <w:rPr>
          <w:rFonts w:ascii="Calibri" w:hAnsi="Calibri" w:cs="Calibri"/>
          <w:lang w:eastAsia="de-DE"/>
        </w:rPr>
        <w:t xml:space="preserve">dedicata alla gestione dell’intera </w:t>
      </w:r>
      <w:r w:rsidR="00715A81">
        <w:rPr>
          <w:rFonts w:ascii="Calibri" w:hAnsi="Calibri" w:cs="Calibri"/>
          <w:lang w:eastAsia="de-DE"/>
        </w:rPr>
        <w:t xml:space="preserve">supply </w:t>
      </w:r>
      <w:proofErr w:type="spellStart"/>
      <w:r w:rsidR="00715A81">
        <w:rPr>
          <w:rFonts w:ascii="Calibri" w:hAnsi="Calibri" w:cs="Calibri"/>
          <w:lang w:eastAsia="de-DE"/>
        </w:rPr>
        <w:t>chain</w:t>
      </w:r>
      <w:proofErr w:type="spellEnd"/>
      <w:r w:rsidR="00715A81">
        <w:rPr>
          <w:rFonts w:ascii="Calibri" w:hAnsi="Calibri" w:cs="Calibri"/>
          <w:lang w:eastAsia="de-DE"/>
        </w:rPr>
        <w:t xml:space="preserve"> dei propri clienti, </w:t>
      </w:r>
      <w:r w:rsidRPr="00484A2E">
        <w:rPr>
          <w:rFonts w:ascii="Calibri" w:hAnsi="Calibri" w:cs="Calibri"/>
          <w:lang w:eastAsia="de-DE"/>
        </w:rPr>
        <w:t>compr</w:t>
      </w:r>
      <w:r w:rsidR="00715A81">
        <w:rPr>
          <w:rFonts w:ascii="Calibri" w:hAnsi="Calibri" w:cs="Calibri"/>
          <w:lang w:eastAsia="de-DE"/>
        </w:rPr>
        <w:t>esi i servizi a valore aggiunto;</w:t>
      </w:r>
      <w:r w:rsidRPr="00484A2E">
        <w:rPr>
          <w:rFonts w:ascii="Calibri" w:hAnsi="Calibri" w:cs="Calibri"/>
          <w:lang w:eastAsia="de-DE"/>
        </w:rPr>
        <w:t xml:space="preserve"> </w:t>
      </w:r>
      <w:r w:rsidRPr="00484A2E">
        <w:rPr>
          <w:rFonts w:ascii="Calibri" w:hAnsi="Calibri" w:cs="Calibri"/>
          <w:b/>
          <w:bCs/>
          <w:lang w:eastAsia="de-DE"/>
        </w:rPr>
        <w:t xml:space="preserve">FERCAM Distribution </w:t>
      </w:r>
      <w:r w:rsidRPr="00484A2E">
        <w:rPr>
          <w:rFonts w:ascii="Calibri" w:hAnsi="Calibri" w:cs="Calibri"/>
          <w:lang w:eastAsia="de-DE"/>
        </w:rPr>
        <w:t>per spedizioni groupage e carichi parz</w:t>
      </w:r>
      <w:r w:rsidR="00715A81">
        <w:rPr>
          <w:rFonts w:ascii="Calibri" w:hAnsi="Calibri" w:cs="Calibri"/>
          <w:lang w:eastAsia="de-DE"/>
        </w:rPr>
        <w:t xml:space="preserve">iali nazionali e internazionali, </w:t>
      </w:r>
      <w:r w:rsidRPr="00484A2E">
        <w:rPr>
          <w:rFonts w:ascii="Calibri" w:hAnsi="Calibri" w:cs="Calibri"/>
          <w:lang w:eastAsia="de-DE"/>
        </w:rPr>
        <w:t>con un unico standard di qualità e sistem</w:t>
      </w:r>
      <w:r w:rsidR="00715A81">
        <w:rPr>
          <w:rFonts w:ascii="Calibri" w:hAnsi="Calibri" w:cs="Calibri"/>
          <w:lang w:eastAsia="de-DE"/>
        </w:rPr>
        <w:t>a informatico a livello europeo;</w:t>
      </w:r>
      <w:r w:rsidRPr="00484A2E">
        <w:rPr>
          <w:rFonts w:ascii="Calibri" w:hAnsi="Calibri" w:cs="Calibri"/>
          <w:lang w:eastAsia="de-DE"/>
        </w:rPr>
        <w:t xml:space="preserve"> </w:t>
      </w:r>
      <w:r w:rsidRPr="00484A2E">
        <w:rPr>
          <w:rFonts w:ascii="Calibri" w:hAnsi="Calibri" w:cs="Calibri"/>
          <w:b/>
          <w:bCs/>
          <w:lang w:eastAsia="de-DE"/>
        </w:rPr>
        <w:t xml:space="preserve">FERCAM Air &amp; Ocean </w:t>
      </w:r>
      <w:r w:rsidRPr="00484A2E">
        <w:rPr>
          <w:rFonts w:ascii="Calibri" w:hAnsi="Calibri" w:cs="Calibri"/>
          <w:lang w:eastAsia="de-DE"/>
        </w:rPr>
        <w:t>per le spedizioni aeree e marittimi in import ed export</w:t>
      </w:r>
      <w:r w:rsidR="00715A81">
        <w:rPr>
          <w:rFonts w:ascii="Calibri" w:hAnsi="Calibri" w:cs="Calibri"/>
          <w:lang w:eastAsia="de-DE"/>
        </w:rPr>
        <w:t>,</w:t>
      </w:r>
      <w:r w:rsidRPr="00484A2E">
        <w:rPr>
          <w:rFonts w:ascii="Calibri" w:hAnsi="Calibri" w:cs="Calibri"/>
          <w:lang w:eastAsia="de-DE"/>
        </w:rPr>
        <w:t xml:space="preserve"> con una struttura propria per la gest</w:t>
      </w:r>
      <w:r w:rsidR="00715A81">
        <w:rPr>
          <w:rFonts w:ascii="Calibri" w:hAnsi="Calibri" w:cs="Calibri"/>
          <w:lang w:eastAsia="de-DE"/>
        </w:rPr>
        <w:t xml:space="preserve">ione delle attività doganali; </w:t>
      </w:r>
      <w:r w:rsidRPr="00484A2E">
        <w:rPr>
          <w:rFonts w:ascii="Calibri" w:hAnsi="Calibri" w:cs="Calibri"/>
          <w:b/>
          <w:bCs/>
          <w:lang w:eastAsia="de-DE"/>
        </w:rPr>
        <w:t xml:space="preserve">FERCAM Fine Art </w:t>
      </w:r>
      <w:r w:rsidRPr="00484A2E">
        <w:rPr>
          <w:rFonts w:ascii="Calibri" w:hAnsi="Calibri" w:cs="Calibri"/>
          <w:lang w:eastAsia="de-DE"/>
        </w:rPr>
        <w:t>per la logistica dell’arte</w:t>
      </w:r>
      <w:r w:rsidRPr="00484A2E">
        <w:rPr>
          <w:rFonts w:ascii="Calibri" w:hAnsi="Calibri" w:cs="Calibri"/>
          <w:b/>
          <w:bCs/>
          <w:lang w:eastAsia="de-DE"/>
        </w:rPr>
        <w:t xml:space="preserve"> </w:t>
      </w:r>
      <w:r w:rsidRPr="00484A2E">
        <w:rPr>
          <w:rFonts w:ascii="Calibri" w:hAnsi="Calibri" w:cs="Calibri"/>
          <w:lang w:eastAsia="de-DE"/>
        </w:rPr>
        <w:t xml:space="preserve">e </w:t>
      </w:r>
      <w:r w:rsidRPr="00484A2E">
        <w:rPr>
          <w:rFonts w:ascii="Calibri" w:hAnsi="Calibri" w:cs="Calibri"/>
          <w:b/>
          <w:bCs/>
          <w:lang w:eastAsia="de-DE"/>
        </w:rPr>
        <w:t>FERCAM Fairs &amp; Events</w:t>
      </w:r>
      <w:r w:rsidRPr="00484A2E">
        <w:rPr>
          <w:rFonts w:ascii="Calibri" w:hAnsi="Calibri" w:cs="Calibri"/>
          <w:lang w:eastAsia="de-DE"/>
        </w:rPr>
        <w:t xml:space="preserve"> per le attività fieristiche</w:t>
      </w:r>
      <w:r w:rsidR="00715A81">
        <w:rPr>
          <w:rFonts w:ascii="Calibri" w:hAnsi="Calibri" w:cs="Calibri"/>
          <w:lang w:eastAsia="de-DE"/>
        </w:rPr>
        <w:t>,</w:t>
      </w:r>
      <w:r w:rsidRPr="00484A2E">
        <w:rPr>
          <w:rFonts w:ascii="Calibri" w:hAnsi="Calibri" w:cs="Calibri"/>
          <w:lang w:eastAsia="de-DE"/>
        </w:rPr>
        <w:t xml:space="preserve"> </w:t>
      </w:r>
      <w:bookmarkStart w:id="1" w:name="_GoBack"/>
      <w:r w:rsidRPr="00484A2E">
        <w:rPr>
          <w:lang w:eastAsia="de-DE"/>
        </w:rPr>
        <w:t xml:space="preserve">nonché con i marchi </w:t>
      </w:r>
      <w:proofErr w:type="spellStart"/>
      <w:r w:rsidRPr="00484A2E">
        <w:rPr>
          <w:b/>
          <w:bCs/>
          <w:lang w:eastAsia="de-DE"/>
        </w:rPr>
        <w:t>Gondrand</w:t>
      </w:r>
      <w:proofErr w:type="spellEnd"/>
      <w:r w:rsidRPr="00484A2E">
        <w:rPr>
          <w:b/>
          <w:bCs/>
          <w:lang w:eastAsia="de-DE"/>
        </w:rPr>
        <w:t xml:space="preserve"> By FERCAM </w:t>
      </w:r>
      <w:r w:rsidRPr="00C00A61">
        <w:rPr>
          <w:lang w:eastAsia="de-DE"/>
        </w:rPr>
        <w:t>e</w:t>
      </w:r>
      <w:r w:rsidRPr="00484A2E">
        <w:rPr>
          <w:b/>
          <w:bCs/>
          <w:lang w:eastAsia="de-DE"/>
        </w:rPr>
        <w:t xml:space="preserve"> Vinelli &amp; Scotto</w:t>
      </w:r>
      <w:r w:rsidR="00715A81">
        <w:rPr>
          <w:lang w:eastAsia="de-DE"/>
        </w:rPr>
        <w:t xml:space="preserve"> per il settore Traslochi nazionali e internazionali, </w:t>
      </w:r>
      <w:proofErr w:type="spellStart"/>
      <w:r w:rsidR="00715A81">
        <w:rPr>
          <w:lang w:eastAsia="de-DE"/>
        </w:rPr>
        <w:t>Relocation</w:t>
      </w:r>
      <w:proofErr w:type="spellEnd"/>
      <w:r w:rsidR="00715A81">
        <w:rPr>
          <w:lang w:eastAsia="de-DE"/>
        </w:rPr>
        <w:t>, Storage e</w:t>
      </w:r>
      <w:r w:rsidRPr="00484A2E">
        <w:rPr>
          <w:lang w:eastAsia="de-DE"/>
        </w:rPr>
        <w:t xml:space="preserve"> </w:t>
      </w:r>
      <w:r w:rsidR="00715A81">
        <w:rPr>
          <w:lang w:eastAsia="de-DE"/>
        </w:rPr>
        <w:t xml:space="preserve">la Gestione Documentale Archivi, </w:t>
      </w:r>
      <w:r w:rsidRPr="00484A2E">
        <w:rPr>
          <w:lang w:eastAsia="de-DE"/>
        </w:rPr>
        <w:t>con servizi altamente specialistici ad aziende e privati.</w:t>
      </w:r>
    </w:p>
    <w:bookmarkEnd w:id="1"/>
    <w:p w14:paraId="5E65F89E" w14:textId="77777777" w:rsidR="00BA392E" w:rsidRPr="005C1E53" w:rsidRDefault="00BA392E" w:rsidP="00BA392E">
      <w:pPr>
        <w:autoSpaceDE w:val="0"/>
        <w:autoSpaceDN w:val="0"/>
        <w:jc w:val="both"/>
        <w:rPr>
          <w:rFonts w:ascii="Calibri" w:hAnsi="Calibri" w:cs="Calibri"/>
          <w:color w:val="000000"/>
          <w:lang w:eastAsia="de-DE"/>
        </w:rPr>
      </w:pPr>
    </w:p>
    <w:p w14:paraId="08FF9BDF" w14:textId="77777777" w:rsidR="00BA392E" w:rsidRPr="005C1E53" w:rsidRDefault="00BA392E" w:rsidP="00BA392E">
      <w:pPr>
        <w:autoSpaceDE w:val="0"/>
        <w:autoSpaceDN w:val="0"/>
        <w:adjustRightInd w:val="0"/>
        <w:jc w:val="both"/>
        <w:rPr>
          <w:rFonts w:ascii="Times New Roman" w:eastAsia="Times New Roman" w:hAnsi="Times New Roman" w:cs="Times New Roman"/>
          <w:color w:val="000000"/>
          <w:lang w:eastAsia="de-DE"/>
        </w:rPr>
      </w:pPr>
      <w:r w:rsidRPr="005C1E53">
        <w:rPr>
          <w:rFonts w:ascii="Calibri" w:eastAsia="Times New Roman" w:hAnsi="Calibri" w:cs="Calibri"/>
          <w:b/>
          <w:bCs/>
          <w:color w:val="000000"/>
          <w:lang w:eastAsia="de-DE"/>
        </w:rPr>
        <w:lastRenderedPageBreak/>
        <w:t xml:space="preserve">Per ulteriori informazioni: </w:t>
      </w:r>
    </w:p>
    <w:p w14:paraId="510B5EA7" w14:textId="77777777" w:rsidR="00BA392E" w:rsidRPr="005C1E53" w:rsidRDefault="00BA392E" w:rsidP="00BA392E">
      <w:pPr>
        <w:autoSpaceDE w:val="0"/>
        <w:autoSpaceDN w:val="0"/>
        <w:adjustRightInd w:val="0"/>
        <w:jc w:val="both"/>
        <w:rPr>
          <w:rFonts w:ascii="Calibri" w:eastAsia="Times New Roman" w:hAnsi="Calibri" w:cs="Calibri"/>
          <w:color w:val="000000"/>
          <w:lang w:eastAsia="de-DE"/>
        </w:rPr>
      </w:pPr>
      <w:r w:rsidRPr="005C1E53">
        <w:rPr>
          <w:rFonts w:ascii="Calibri" w:eastAsia="Times New Roman" w:hAnsi="Calibri" w:cs="Calibri"/>
          <w:color w:val="000000"/>
          <w:lang w:eastAsia="de-DE"/>
        </w:rPr>
        <w:t xml:space="preserve">Dr. Karin Mahl </w:t>
      </w:r>
    </w:p>
    <w:p w14:paraId="3C3AFFB0" w14:textId="77777777" w:rsidR="00BA392E" w:rsidRPr="00B95CC5" w:rsidRDefault="00BA392E" w:rsidP="00BA392E">
      <w:pPr>
        <w:autoSpaceDE w:val="0"/>
        <w:autoSpaceDN w:val="0"/>
        <w:adjustRightInd w:val="0"/>
        <w:jc w:val="both"/>
        <w:rPr>
          <w:rFonts w:ascii="Calibri" w:eastAsia="Times New Roman" w:hAnsi="Calibri" w:cs="Calibri"/>
          <w:color w:val="000000"/>
          <w:lang w:val="en-US" w:eastAsia="de-DE"/>
        </w:rPr>
      </w:pPr>
      <w:r w:rsidRPr="00B95CC5">
        <w:rPr>
          <w:rFonts w:ascii="Calibri" w:eastAsia="Times New Roman" w:hAnsi="Calibri" w:cs="Calibri"/>
          <w:color w:val="000000"/>
          <w:lang w:val="en-US" w:eastAsia="de-DE"/>
        </w:rPr>
        <w:t xml:space="preserve">Head of Media Relations </w:t>
      </w:r>
    </w:p>
    <w:p w14:paraId="3E6FE6AB" w14:textId="77777777" w:rsidR="00BA392E" w:rsidRPr="00B95CC5" w:rsidRDefault="00BA392E" w:rsidP="00BA392E">
      <w:pPr>
        <w:autoSpaceDE w:val="0"/>
        <w:autoSpaceDN w:val="0"/>
        <w:adjustRightInd w:val="0"/>
        <w:jc w:val="both"/>
        <w:rPr>
          <w:rFonts w:ascii="Calibri" w:eastAsia="Times New Roman" w:hAnsi="Calibri" w:cs="Calibri"/>
          <w:color w:val="000000"/>
          <w:lang w:val="en-US" w:eastAsia="de-DE"/>
        </w:rPr>
      </w:pPr>
      <w:r w:rsidRPr="00B95CC5">
        <w:rPr>
          <w:rFonts w:ascii="Calibri" w:eastAsia="Times New Roman" w:hAnsi="Calibri" w:cs="Calibri"/>
          <w:color w:val="000000"/>
          <w:lang w:val="en-US" w:eastAsia="de-DE"/>
        </w:rPr>
        <w:t xml:space="preserve">FERCAM </w:t>
      </w:r>
      <w:proofErr w:type="spellStart"/>
      <w:r w:rsidRPr="00B95CC5">
        <w:rPr>
          <w:rFonts w:ascii="Calibri" w:eastAsia="Times New Roman" w:hAnsi="Calibri" w:cs="Calibri"/>
          <w:color w:val="000000"/>
          <w:lang w:val="en-US" w:eastAsia="de-DE"/>
        </w:rPr>
        <w:t>SpA</w:t>
      </w:r>
      <w:proofErr w:type="spellEnd"/>
      <w:r w:rsidRPr="00B95CC5">
        <w:rPr>
          <w:rFonts w:ascii="Calibri" w:eastAsia="Times New Roman" w:hAnsi="Calibri" w:cs="Calibri"/>
          <w:color w:val="000000"/>
          <w:lang w:val="en-US" w:eastAsia="de-DE"/>
        </w:rPr>
        <w:t xml:space="preserve"> </w:t>
      </w:r>
    </w:p>
    <w:p w14:paraId="65F0FEE4" w14:textId="77777777" w:rsidR="00BA392E" w:rsidRPr="00BA392E" w:rsidRDefault="00BA392E" w:rsidP="00BA392E">
      <w:pPr>
        <w:autoSpaceDE w:val="0"/>
        <w:autoSpaceDN w:val="0"/>
        <w:adjustRightInd w:val="0"/>
        <w:jc w:val="both"/>
        <w:rPr>
          <w:rFonts w:ascii="Calibri" w:eastAsia="Times New Roman" w:hAnsi="Calibri" w:cs="Calibri"/>
          <w:color w:val="000000"/>
          <w:lang w:val="de-DE" w:eastAsia="de-DE"/>
        </w:rPr>
      </w:pPr>
      <w:r w:rsidRPr="00BA392E">
        <w:rPr>
          <w:rFonts w:ascii="Calibri" w:eastAsia="Times New Roman" w:hAnsi="Calibri" w:cs="Calibri"/>
          <w:color w:val="000000"/>
          <w:lang w:val="de-DE" w:eastAsia="de-DE"/>
        </w:rPr>
        <w:t xml:space="preserve">T +39 0471 530206 </w:t>
      </w:r>
    </w:p>
    <w:p w14:paraId="696F69AF" w14:textId="77777777" w:rsidR="00BA392E" w:rsidRPr="0036059F" w:rsidRDefault="00BA392E" w:rsidP="00BA392E">
      <w:pPr>
        <w:autoSpaceDE w:val="0"/>
        <w:autoSpaceDN w:val="0"/>
        <w:adjustRightInd w:val="0"/>
        <w:jc w:val="both"/>
        <w:rPr>
          <w:rFonts w:cstheme="minorHAnsi"/>
          <w:b/>
          <w:bCs/>
          <w:shd w:val="clear" w:color="auto" w:fill="FFFFFF"/>
        </w:rPr>
      </w:pPr>
      <w:r w:rsidRPr="0036059F">
        <w:rPr>
          <w:rFonts w:ascii="Calibri" w:eastAsia="Times New Roman" w:hAnsi="Calibri" w:cs="Calibri"/>
          <w:color w:val="000000"/>
          <w:lang w:eastAsia="de-DE"/>
        </w:rPr>
        <w:t xml:space="preserve">M +39 335 8390777 </w:t>
      </w:r>
    </w:p>
    <w:p w14:paraId="72365E40" w14:textId="77777777" w:rsidR="00BA392E" w:rsidRPr="005C1E53" w:rsidRDefault="00BA392E" w:rsidP="00BA392E"/>
    <w:sectPr w:rsidR="00BA392E" w:rsidRPr="005C1E53" w:rsidSect="00715A81">
      <w:headerReference w:type="default" r:id="rId7"/>
      <w:pgSz w:w="11900" w:h="16840"/>
      <w:pgMar w:top="2977" w:right="843" w:bottom="709" w:left="851"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48557F" w14:textId="77777777" w:rsidR="00DF3840" w:rsidRDefault="00DF3840" w:rsidP="00BC022F">
      <w:r>
        <w:separator/>
      </w:r>
    </w:p>
  </w:endnote>
  <w:endnote w:type="continuationSeparator" w:id="0">
    <w:p w14:paraId="5605B0F6" w14:textId="77777777" w:rsidR="00DF3840" w:rsidRDefault="00DF3840" w:rsidP="00BC0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83455A" w14:textId="77777777" w:rsidR="00DF3840" w:rsidRDefault="00DF3840" w:rsidP="00BC022F">
      <w:r>
        <w:separator/>
      </w:r>
    </w:p>
  </w:footnote>
  <w:footnote w:type="continuationSeparator" w:id="0">
    <w:p w14:paraId="77B5CFC3" w14:textId="77777777" w:rsidR="00DF3840" w:rsidRDefault="00DF3840" w:rsidP="00BC0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71831D" w14:textId="77777777" w:rsidR="00BC022F" w:rsidRDefault="00BC022F" w:rsidP="00BC022F">
    <w:pPr>
      <w:pStyle w:val="Intestazione"/>
      <w:tabs>
        <w:tab w:val="clear" w:pos="4819"/>
        <w:tab w:val="clear" w:pos="9638"/>
        <w:tab w:val="left" w:pos="3220"/>
      </w:tabs>
    </w:pPr>
    <w:r>
      <w:rPr>
        <w:noProof/>
        <w:lang w:val="en-US"/>
      </w:rPr>
      <w:drawing>
        <wp:anchor distT="0" distB="0" distL="114300" distR="114300" simplePos="0" relativeHeight="251658240" behindDoc="1" locked="0" layoutInCell="1" allowOverlap="1" wp14:anchorId="4E9B560F" wp14:editId="58849D6C">
          <wp:simplePos x="0" y="0"/>
          <wp:positionH relativeFrom="page">
            <wp:posOffset>6358</wp:posOffset>
          </wp:positionH>
          <wp:positionV relativeFrom="page">
            <wp:posOffset>0</wp:posOffset>
          </wp:positionV>
          <wp:extent cx="7565689" cy="10706405"/>
          <wp:effectExtent l="0" t="0" r="0" b="0"/>
          <wp:wrapNone/>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rief Fercam Direzione Generale_07_2017-01.jpg"/>
                  <pic:cNvPicPr/>
                </pic:nvPicPr>
                <pic:blipFill>
                  <a:blip r:embed="rId1">
                    <a:extLst>
                      <a:ext uri="{28A0092B-C50C-407E-A947-70E740481C1C}">
                        <a14:useLocalDpi xmlns:a14="http://schemas.microsoft.com/office/drawing/2010/main" val="0"/>
                      </a:ext>
                    </a:extLst>
                  </a:blip>
                  <a:stretch>
                    <a:fillRect/>
                  </a:stretch>
                </pic:blipFill>
                <pic:spPr>
                  <a:xfrm>
                    <a:off x="0" y="0"/>
                    <a:ext cx="7565689" cy="10706405"/>
                  </a:xfrm>
                  <a:prstGeom prst="rect">
                    <a:avLst/>
                  </a:prstGeom>
                </pic:spPr>
              </pic:pic>
            </a:graphicData>
          </a:graphic>
          <wp14:sizeRelH relativeFrom="page">
            <wp14:pctWidth>0</wp14:pctWidth>
          </wp14:sizeRelH>
          <wp14:sizeRelV relativeFrom="page">
            <wp14:pctHeight>0</wp14:pctHeight>
          </wp14:sizeRelV>
        </wp:anchor>
      </w:drawing>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283"/>
  <w:drawingGridHorizontalSpacing w:val="120"/>
  <w:displayHorizontalDrawingGridEvery w:val="2"/>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22F"/>
    <w:rsid w:val="000073D9"/>
    <w:rsid w:val="0001380B"/>
    <w:rsid w:val="0003195B"/>
    <w:rsid w:val="00036B70"/>
    <w:rsid w:val="00036CF1"/>
    <w:rsid w:val="00036F09"/>
    <w:rsid w:val="00061977"/>
    <w:rsid w:val="00086FCC"/>
    <w:rsid w:val="000B7F24"/>
    <w:rsid w:val="00100179"/>
    <w:rsid w:val="00103D1F"/>
    <w:rsid w:val="0013361E"/>
    <w:rsid w:val="00147A0D"/>
    <w:rsid w:val="0015122B"/>
    <w:rsid w:val="00155305"/>
    <w:rsid w:val="00184A7D"/>
    <w:rsid w:val="001D312C"/>
    <w:rsid w:val="001F281D"/>
    <w:rsid w:val="00213C75"/>
    <w:rsid w:val="00263AA7"/>
    <w:rsid w:val="002C505C"/>
    <w:rsid w:val="002D3B7B"/>
    <w:rsid w:val="002E7FD5"/>
    <w:rsid w:val="00301CFF"/>
    <w:rsid w:val="003043CE"/>
    <w:rsid w:val="00306581"/>
    <w:rsid w:val="00383DB8"/>
    <w:rsid w:val="00393A52"/>
    <w:rsid w:val="003A5B7F"/>
    <w:rsid w:val="003B2B01"/>
    <w:rsid w:val="003F3DE3"/>
    <w:rsid w:val="004071F7"/>
    <w:rsid w:val="004164D6"/>
    <w:rsid w:val="00477571"/>
    <w:rsid w:val="00493213"/>
    <w:rsid w:val="004B0B98"/>
    <w:rsid w:val="004B3E99"/>
    <w:rsid w:val="004C14D1"/>
    <w:rsid w:val="004C3571"/>
    <w:rsid w:val="004D2B9E"/>
    <w:rsid w:val="00525CD1"/>
    <w:rsid w:val="005547EB"/>
    <w:rsid w:val="00555CF8"/>
    <w:rsid w:val="005610FE"/>
    <w:rsid w:val="00591B1B"/>
    <w:rsid w:val="005E1ABF"/>
    <w:rsid w:val="006022F1"/>
    <w:rsid w:val="00607E71"/>
    <w:rsid w:val="0063347C"/>
    <w:rsid w:val="006539E2"/>
    <w:rsid w:val="00681136"/>
    <w:rsid w:val="006D023E"/>
    <w:rsid w:val="006D4C0C"/>
    <w:rsid w:val="006D4CE3"/>
    <w:rsid w:val="00715A81"/>
    <w:rsid w:val="007458AD"/>
    <w:rsid w:val="00756F4C"/>
    <w:rsid w:val="007625DC"/>
    <w:rsid w:val="00767AED"/>
    <w:rsid w:val="00791FA1"/>
    <w:rsid w:val="007964B9"/>
    <w:rsid w:val="007A56FE"/>
    <w:rsid w:val="007D1291"/>
    <w:rsid w:val="007E2430"/>
    <w:rsid w:val="0080090A"/>
    <w:rsid w:val="00801490"/>
    <w:rsid w:val="00813022"/>
    <w:rsid w:val="00827DF4"/>
    <w:rsid w:val="008341D0"/>
    <w:rsid w:val="00840713"/>
    <w:rsid w:val="00851E93"/>
    <w:rsid w:val="008867E8"/>
    <w:rsid w:val="00892351"/>
    <w:rsid w:val="008F497B"/>
    <w:rsid w:val="00917197"/>
    <w:rsid w:val="00954555"/>
    <w:rsid w:val="009822A4"/>
    <w:rsid w:val="00986799"/>
    <w:rsid w:val="009A729F"/>
    <w:rsid w:val="009F0E42"/>
    <w:rsid w:val="00A155D1"/>
    <w:rsid w:val="00A260F1"/>
    <w:rsid w:val="00A3628E"/>
    <w:rsid w:val="00A543D8"/>
    <w:rsid w:val="00A666D6"/>
    <w:rsid w:val="00A72C22"/>
    <w:rsid w:val="00A80061"/>
    <w:rsid w:val="00AF6196"/>
    <w:rsid w:val="00B236C5"/>
    <w:rsid w:val="00B61174"/>
    <w:rsid w:val="00B619B3"/>
    <w:rsid w:val="00B87AC4"/>
    <w:rsid w:val="00B93351"/>
    <w:rsid w:val="00B95CC5"/>
    <w:rsid w:val="00BA392E"/>
    <w:rsid w:val="00BB0C18"/>
    <w:rsid w:val="00BC022F"/>
    <w:rsid w:val="00BD19E0"/>
    <w:rsid w:val="00C00A61"/>
    <w:rsid w:val="00C22710"/>
    <w:rsid w:val="00C94AEF"/>
    <w:rsid w:val="00D377CC"/>
    <w:rsid w:val="00D46A7B"/>
    <w:rsid w:val="00D82A68"/>
    <w:rsid w:val="00D86AD6"/>
    <w:rsid w:val="00DC43E4"/>
    <w:rsid w:val="00DF23C8"/>
    <w:rsid w:val="00DF3840"/>
    <w:rsid w:val="00E00E26"/>
    <w:rsid w:val="00E367A2"/>
    <w:rsid w:val="00E373ED"/>
    <w:rsid w:val="00E434AC"/>
    <w:rsid w:val="00EA48AB"/>
    <w:rsid w:val="00EC1B56"/>
    <w:rsid w:val="00F30121"/>
    <w:rsid w:val="00F66660"/>
    <w:rsid w:val="00F72CF9"/>
    <w:rsid w:val="00FF3E4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2BECCE3"/>
  <w14:defaultImageDpi w14:val="32767"/>
  <w15:docId w15:val="{63D73ADF-9ADF-4D5C-B894-902452993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C022F"/>
    <w:pPr>
      <w:tabs>
        <w:tab w:val="center" w:pos="4819"/>
        <w:tab w:val="right" w:pos="9638"/>
      </w:tabs>
    </w:pPr>
  </w:style>
  <w:style w:type="character" w:customStyle="1" w:styleId="IntestazioneCarattere">
    <w:name w:val="Intestazione Carattere"/>
    <w:basedOn w:val="Carpredefinitoparagrafo"/>
    <w:link w:val="Intestazione"/>
    <w:uiPriority w:val="99"/>
    <w:rsid w:val="00BC022F"/>
  </w:style>
  <w:style w:type="paragraph" w:styleId="Pidipagina">
    <w:name w:val="footer"/>
    <w:basedOn w:val="Normale"/>
    <w:link w:val="PidipaginaCarattere"/>
    <w:uiPriority w:val="99"/>
    <w:unhideWhenUsed/>
    <w:rsid w:val="00BC022F"/>
    <w:pPr>
      <w:tabs>
        <w:tab w:val="center" w:pos="4819"/>
        <w:tab w:val="right" w:pos="9638"/>
      </w:tabs>
    </w:pPr>
  </w:style>
  <w:style w:type="character" w:customStyle="1" w:styleId="PidipaginaCarattere">
    <w:name w:val="Piè di pagina Carattere"/>
    <w:basedOn w:val="Carpredefinitoparagrafo"/>
    <w:link w:val="Pidipagina"/>
    <w:uiPriority w:val="99"/>
    <w:rsid w:val="00BC022F"/>
  </w:style>
  <w:style w:type="character" w:styleId="Enfasigrassetto">
    <w:name w:val="Strong"/>
    <w:basedOn w:val="Carpredefinitoparagrafo"/>
    <w:uiPriority w:val="22"/>
    <w:qFormat/>
    <w:rsid w:val="004B0B98"/>
    <w:rPr>
      <w:b/>
      <w:bCs/>
    </w:rPr>
  </w:style>
  <w:style w:type="paragraph" w:styleId="Nessunaspaziatura">
    <w:name w:val="No Spacing"/>
    <w:uiPriority w:val="1"/>
    <w:qFormat/>
    <w:rsid w:val="004B0B98"/>
    <w:rPr>
      <w:sz w:val="22"/>
      <w:szCs w:val="22"/>
      <w:lang w:val="de-AT"/>
    </w:rPr>
  </w:style>
  <w:style w:type="character" w:customStyle="1" w:styleId="bumpedfont15">
    <w:name w:val="bumpedfont15"/>
    <w:basedOn w:val="Carpredefinitoparagrafo"/>
    <w:rsid w:val="00184A7D"/>
  </w:style>
  <w:style w:type="paragraph" w:customStyle="1" w:styleId="Default">
    <w:name w:val="Default"/>
    <w:rsid w:val="00840713"/>
    <w:pPr>
      <w:autoSpaceDE w:val="0"/>
      <w:autoSpaceDN w:val="0"/>
      <w:adjustRightInd w:val="0"/>
    </w:pPr>
    <w:rPr>
      <w:rFonts w:ascii="Times New Roman" w:hAnsi="Times New Roman" w:cs="Times New Roman"/>
      <w:color w:val="000000"/>
    </w:rPr>
  </w:style>
  <w:style w:type="character" w:styleId="Collegamentoipertestuale">
    <w:name w:val="Hyperlink"/>
    <w:basedOn w:val="Carpredefinitoparagrafo"/>
    <w:uiPriority w:val="99"/>
    <w:semiHidden/>
    <w:unhideWhenUsed/>
    <w:rsid w:val="00493213"/>
    <w:rPr>
      <w:color w:val="0563C1" w:themeColor="hyperlink"/>
      <w:u w:val="single"/>
    </w:rPr>
  </w:style>
  <w:style w:type="character" w:customStyle="1" w:styleId="s1">
    <w:name w:val="s1"/>
    <w:basedOn w:val="Carpredefinitoparagrafo"/>
    <w:rsid w:val="00086FCC"/>
  </w:style>
  <w:style w:type="paragraph" w:styleId="NormaleWeb">
    <w:name w:val="Normal (Web)"/>
    <w:basedOn w:val="Normale"/>
    <w:uiPriority w:val="99"/>
    <w:unhideWhenUsed/>
    <w:rsid w:val="00EA48AB"/>
    <w:pPr>
      <w:spacing w:before="100" w:beforeAutospacing="1" w:after="100" w:afterAutospacing="1"/>
    </w:pPr>
    <w:rPr>
      <w:rFonts w:ascii="Times New Roman" w:eastAsia="Times New Roman" w:hAnsi="Times New Roman" w:cs="Times New Roman"/>
      <w:lang w:val="de-DE" w:eastAsia="de-DE"/>
    </w:rPr>
  </w:style>
  <w:style w:type="paragraph" w:styleId="Titolo">
    <w:name w:val="Title"/>
    <w:basedOn w:val="Normale"/>
    <w:next w:val="Normale"/>
    <w:link w:val="TitoloCarattere"/>
    <w:uiPriority w:val="10"/>
    <w:qFormat/>
    <w:rsid w:val="005E1ABF"/>
    <w:pPr>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5E1ABF"/>
    <w:rPr>
      <w:rFonts w:asciiTheme="majorHAnsi" w:eastAsiaTheme="majorEastAsia" w:hAnsiTheme="majorHAnsi" w:cstheme="majorBidi"/>
      <w:spacing w:val="-10"/>
      <w:kern w:val="28"/>
      <w:sz w:val="56"/>
      <w:szCs w:val="56"/>
    </w:rPr>
  </w:style>
  <w:style w:type="character" w:customStyle="1" w:styleId="normaltextrun">
    <w:name w:val="normaltextrun"/>
    <w:basedOn w:val="Carpredefinitoparagrafo"/>
    <w:rsid w:val="003A5B7F"/>
  </w:style>
  <w:style w:type="character" w:customStyle="1" w:styleId="eop">
    <w:name w:val="eop"/>
    <w:basedOn w:val="Carpredefinitoparagrafo"/>
    <w:rsid w:val="003A5B7F"/>
  </w:style>
  <w:style w:type="character" w:customStyle="1" w:styleId="ts-alignment-element">
    <w:name w:val="ts-alignment-element"/>
    <w:basedOn w:val="Carpredefinitoparagrafo"/>
    <w:rsid w:val="007D1291"/>
  </w:style>
  <w:style w:type="paragraph" w:customStyle="1" w:styleId="Standard1">
    <w:name w:val="Standard1"/>
    <w:rsid w:val="004C3571"/>
    <w:pPr>
      <w:suppressAutoHyphens/>
      <w:autoSpaceDN w:val="0"/>
      <w:textAlignment w:val="baseline"/>
    </w:pPr>
    <w:rPr>
      <w:rFonts w:ascii="Cambria Math" w:eastAsia="Cambria Math" w:hAnsi="Cambria Math" w:cs="Cambria Math"/>
      <w:kern w:val="3"/>
      <w:lang w:eastAsia="zh-CN"/>
    </w:rPr>
  </w:style>
  <w:style w:type="character" w:styleId="Enfasicorsivo">
    <w:name w:val="Emphasis"/>
    <w:basedOn w:val="Carpredefinitoparagrafo"/>
    <w:uiPriority w:val="20"/>
    <w:qFormat/>
    <w:rsid w:val="0081302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4010272">
      <w:bodyDiv w:val="1"/>
      <w:marLeft w:val="0"/>
      <w:marRight w:val="0"/>
      <w:marTop w:val="0"/>
      <w:marBottom w:val="0"/>
      <w:divBdr>
        <w:top w:val="none" w:sz="0" w:space="0" w:color="auto"/>
        <w:left w:val="none" w:sz="0" w:space="0" w:color="auto"/>
        <w:bottom w:val="none" w:sz="0" w:space="0" w:color="auto"/>
        <w:right w:val="none" w:sz="0" w:space="0" w:color="auto"/>
      </w:divBdr>
      <w:divsChild>
        <w:div w:id="1088620375">
          <w:marLeft w:val="0"/>
          <w:marRight w:val="0"/>
          <w:marTop w:val="0"/>
          <w:marBottom w:val="0"/>
          <w:divBdr>
            <w:top w:val="none" w:sz="0" w:space="0" w:color="auto"/>
            <w:left w:val="none" w:sz="0" w:space="0" w:color="auto"/>
            <w:bottom w:val="none" w:sz="0" w:space="0" w:color="auto"/>
            <w:right w:val="none" w:sz="0" w:space="0" w:color="auto"/>
          </w:divBdr>
          <w:divsChild>
            <w:div w:id="2119249691">
              <w:marLeft w:val="0"/>
              <w:marRight w:val="0"/>
              <w:marTop w:val="0"/>
              <w:marBottom w:val="0"/>
              <w:divBdr>
                <w:top w:val="none" w:sz="0" w:space="0" w:color="auto"/>
                <w:left w:val="none" w:sz="0" w:space="0" w:color="auto"/>
                <w:bottom w:val="none" w:sz="0" w:space="0" w:color="auto"/>
                <w:right w:val="none" w:sz="0" w:space="0" w:color="auto"/>
              </w:divBdr>
            </w:div>
            <w:div w:id="696810433">
              <w:marLeft w:val="0"/>
              <w:marRight w:val="0"/>
              <w:marTop w:val="0"/>
              <w:marBottom w:val="0"/>
              <w:divBdr>
                <w:top w:val="none" w:sz="0" w:space="0" w:color="auto"/>
                <w:left w:val="none" w:sz="0" w:space="0" w:color="auto"/>
                <w:bottom w:val="none" w:sz="0" w:space="0" w:color="auto"/>
                <w:right w:val="none" w:sz="0" w:space="0" w:color="auto"/>
              </w:divBdr>
            </w:div>
            <w:div w:id="1127554269">
              <w:marLeft w:val="0"/>
              <w:marRight w:val="0"/>
              <w:marTop w:val="0"/>
              <w:marBottom w:val="0"/>
              <w:divBdr>
                <w:top w:val="none" w:sz="0" w:space="0" w:color="auto"/>
                <w:left w:val="none" w:sz="0" w:space="0" w:color="auto"/>
                <w:bottom w:val="none" w:sz="0" w:space="0" w:color="auto"/>
                <w:right w:val="none" w:sz="0" w:space="0" w:color="auto"/>
              </w:divBdr>
            </w:div>
            <w:div w:id="1651909932">
              <w:marLeft w:val="0"/>
              <w:marRight w:val="0"/>
              <w:marTop w:val="0"/>
              <w:marBottom w:val="0"/>
              <w:divBdr>
                <w:top w:val="none" w:sz="0" w:space="0" w:color="auto"/>
                <w:left w:val="none" w:sz="0" w:space="0" w:color="auto"/>
                <w:bottom w:val="none" w:sz="0" w:space="0" w:color="auto"/>
                <w:right w:val="none" w:sz="0" w:space="0" w:color="auto"/>
              </w:divBdr>
            </w:div>
            <w:div w:id="691150830">
              <w:marLeft w:val="0"/>
              <w:marRight w:val="0"/>
              <w:marTop w:val="0"/>
              <w:marBottom w:val="0"/>
              <w:divBdr>
                <w:top w:val="none" w:sz="0" w:space="0" w:color="auto"/>
                <w:left w:val="none" w:sz="0" w:space="0" w:color="auto"/>
                <w:bottom w:val="none" w:sz="0" w:space="0" w:color="auto"/>
                <w:right w:val="none" w:sz="0" w:space="0" w:color="auto"/>
              </w:divBdr>
            </w:div>
            <w:div w:id="98529436">
              <w:marLeft w:val="0"/>
              <w:marRight w:val="0"/>
              <w:marTop w:val="0"/>
              <w:marBottom w:val="0"/>
              <w:divBdr>
                <w:top w:val="none" w:sz="0" w:space="0" w:color="auto"/>
                <w:left w:val="none" w:sz="0" w:space="0" w:color="auto"/>
                <w:bottom w:val="none" w:sz="0" w:space="0" w:color="auto"/>
                <w:right w:val="none" w:sz="0" w:space="0" w:color="auto"/>
              </w:divBdr>
            </w:div>
            <w:div w:id="1287809738">
              <w:marLeft w:val="0"/>
              <w:marRight w:val="0"/>
              <w:marTop w:val="0"/>
              <w:marBottom w:val="0"/>
              <w:divBdr>
                <w:top w:val="none" w:sz="0" w:space="0" w:color="auto"/>
                <w:left w:val="none" w:sz="0" w:space="0" w:color="auto"/>
                <w:bottom w:val="none" w:sz="0" w:space="0" w:color="auto"/>
                <w:right w:val="none" w:sz="0" w:space="0" w:color="auto"/>
              </w:divBdr>
            </w:div>
            <w:div w:id="2133329963">
              <w:marLeft w:val="0"/>
              <w:marRight w:val="0"/>
              <w:marTop w:val="0"/>
              <w:marBottom w:val="0"/>
              <w:divBdr>
                <w:top w:val="none" w:sz="0" w:space="0" w:color="auto"/>
                <w:left w:val="none" w:sz="0" w:space="0" w:color="auto"/>
                <w:bottom w:val="none" w:sz="0" w:space="0" w:color="auto"/>
                <w:right w:val="none" w:sz="0" w:space="0" w:color="auto"/>
              </w:divBdr>
            </w:div>
            <w:div w:id="1374116957">
              <w:marLeft w:val="0"/>
              <w:marRight w:val="0"/>
              <w:marTop w:val="0"/>
              <w:marBottom w:val="0"/>
              <w:divBdr>
                <w:top w:val="none" w:sz="0" w:space="0" w:color="auto"/>
                <w:left w:val="none" w:sz="0" w:space="0" w:color="auto"/>
                <w:bottom w:val="none" w:sz="0" w:space="0" w:color="auto"/>
                <w:right w:val="none" w:sz="0" w:space="0" w:color="auto"/>
              </w:divBdr>
            </w:div>
            <w:div w:id="1993635772">
              <w:marLeft w:val="0"/>
              <w:marRight w:val="0"/>
              <w:marTop w:val="0"/>
              <w:marBottom w:val="0"/>
              <w:divBdr>
                <w:top w:val="none" w:sz="0" w:space="0" w:color="auto"/>
                <w:left w:val="none" w:sz="0" w:space="0" w:color="auto"/>
                <w:bottom w:val="none" w:sz="0" w:space="0" w:color="auto"/>
                <w:right w:val="none" w:sz="0" w:space="0" w:color="auto"/>
              </w:divBdr>
            </w:div>
            <w:div w:id="20253852">
              <w:marLeft w:val="0"/>
              <w:marRight w:val="0"/>
              <w:marTop w:val="0"/>
              <w:marBottom w:val="0"/>
              <w:divBdr>
                <w:top w:val="none" w:sz="0" w:space="0" w:color="auto"/>
                <w:left w:val="none" w:sz="0" w:space="0" w:color="auto"/>
                <w:bottom w:val="none" w:sz="0" w:space="0" w:color="auto"/>
                <w:right w:val="none" w:sz="0" w:space="0" w:color="auto"/>
              </w:divBdr>
            </w:div>
            <w:div w:id="998967339">
              <w:marLeft w:val="0"/>
              <w:marRight w:val="0"/>
              <w:marTop w:val="0"/>
              <w:marBottom w:val="0"/>
              <w:divBdr>
                <w:top w:val="none" w:sz="0" w:space="0" w:color="auto"/>
                <w:left w:val="none" w:sz="0" w:space="0" w:color="auto"/>
                <w:bottom w:val="none" w:sz="0" w:space="0" w:color="auto"/>
                <w:right w:val="none" w:sz="0" w:space="0" w:color="auto"/>
              </w:divBdr>
            </w:div>
            <w:div w:id="1629504337">
              <w:marLeft w:val="0"/>
              <w:marRight w:val="0"/>
              <w:marTop w:val="0"/>
              <w:marBottom w:val="0"/>
              <w:divBdr>
                <w:top w:val="none" w:sz="0" w:space="0" w:color="auto"/>
                <w:left w:val="none" w:sz="0" w:space="0" w:color="auto"/>
                <w:bottom w:val="none" w:sz="0" w:space="0" w:color="auto"/>
                <w:right w:val="none" w:sz="0" w:space="0" w:color="auto"/>
              </w:divBdr>
            </w:div>
            <w:div w:id="163977354">
              <w:marLeft w:val="0"/>
              <w:marRight w:val="0"/>
              <w:marTop w:val="0"/>
              <w:marBottom w:val="0"/>
              <w:divBdr>
                <w:top w:val="none" w:sz="0" w:space="0" w:color="auto"/>
                <w:left w:val="none" w:sz="0" w:space="0" w:color="auto"/>
                <w:bottom w:val="none" w:sz="0" w:space="0" w:color="auto"/>
                <w:right w:val="none" w:sz="0" w:space="0" w:color="auto"/>
              </w:divBdr>
            </w:div>
            <w:div w:id="1848665273">
              <w:marLeft w:val="0"/>
              <w:marRight w:val="0"/>
              <w:marTop w:val="0"/>
              <w:marBottom w:val="0"/>
              <w:divBdr>
                <w:top w:val="none" w:sz="0" w:space="0" w:color="auto"/>
                <w:left w:val="none" w:sz="0" w:space="0" w:color="auto"/>
                <w:bottom w:val="none" w:sz="0" w:space="0" w:color="auto"/>
                <w:right w:val="none" w:sz="0" w:space="0" w:color="auto"/>
              </w:divBdr>
            </w:div>
            <w:div w:id="1134102114">
              <w:marLeft w:val="0"/>
              <w:marRight w:val="0"/>
              <w:marTop w:val="0"/>
              <w:marBottom w:val="0"/>
              <w:divBdr>
                <w:top w:val="none" w:sz="0" w:space="0" w:color="auto"/>
                <w:left w:val="none" w:sz="0" w:space="0" w:color="auto"/>
                <w:bottom w:val="none" w:sz="0" w:space="0" w:color="auto"/>
                <w:right w:val="none" w:sz="0" w:space="0" w:color="auto"/>
              </w:divBdr>
            </w:div>
            <w:div w:id="1624072466">
              <w:marLeft w:val="0"/>
              <w:marRight w:val="0"/>
              <w:marTop w:val="0"/>
              <w:marBottom w:val="0"/>
              <w:divBdr>
                <w:top w:val="none" w:sz="0" w:space="0" w:color="auto"/>
                <w:left w:val="none" w:sz="0" w:space="0" w:color="auto"/>
                <w:bottom w:val="none" w:sz="0" w:space="0" w:color="auto"/>
                <w:right w:val="none" w:sz="0" w:space="0" w:color="auto"/>
              </w:divBdr>
            </w:div>
            <w:div w:id="171919051">
              <w:marLeft w:val="0"/>
              <w:marRight w:val="0"/>
              <w:marTop w:val="0"/>
              <w:marBottom w:val="0"/>
              <w:divBdr>
                <w:top w:val="none" w:sz="0" w:space="0" w:color="auto"/>
                <w:left w:val="none" w:sz="0" w:space="0" w:color="auto"/>
                <w:bottom w:val="none" w:sz="0" w:space="0" w:color="auto"/>
                <w:right w:val="none" w:sz="0" w:space="0" w:color="auto"/>
              </w:divBdr>
            </w:div>
            <w:div w:id="1722753167">
              <w:marLeft w:val="0"/>
              <w:marRight w:val="0"/>
              <w:marTop w:val="0"/>
              <w:marBottom w:val="0"/>
              <w:divBdr>
                <w:top w:val="none" w:sz="0" w:space="0" w:color="auto"/>
                <w:left w:val="none" w:sz="0" w:space="0" w:color="auto"/>
                <w:bottom w:val="none" w:sz="0" w:space="0" w:color="auto"/>
                <w:right w:val="none" w:sz="0" w:space="0" w:color="auto"/>
              </w:divBdr>
            </w:div>
            <w:div w:id="589702217">
              <w:marLeft w:val="0"/>
              <w:marRight w:val="0"/>
              <w:marTop w:val="0"/>
              <w:marBottom w:val="0"/>
              <w:divBdr>
                <w:top w:val="none" w:sz="0" w:space="0" w:color="auto"/>
                <w:left w:val="none" w:sz="0" w:space="0" w:color="auto"/>
                <w:bottom w:val="none" w:sz="0" w:space="0" w:color="auto"/>
                <w:right w:val="none" w:sz="0" w:space="0" w:color="auto"/>
              </w:divBdr>
            </w:div>
            <w:div w:id="172381848">
              <w:marLeft w:val="0"/>
              <w:marRight w:val="0"/>
              <w:marTop w:val="0"/>
              <w:marBottom w:val="0"/>
              <w:divBdr>
                <w:top w:val="none" w:sz="0" w:space="0" w:color="auto"/>
                <w:left w:val="none" w:sz="0" w:space="0" w:color="auto"/>
                <w:bottom w:val="none" w:sz="0" w:space="0" w:color="auto"/>
                <w:right w:val="none" w:sz="0" w:space="0" w:color="auto"/>
              </w:divBdr>
            </w:div>
            <w:div w:id="524948321">
              <w:marLeft w:val="0"/>
              <w:marRight w:val="0"/>
              <w:marTop w:val="0"/>
              <w:marBottom w:val="0"/>
              <w:divBdr>
                <w:top w:val="none" w:sz="0" w:space="0" w:color="auto"/>
                <w:left w:val="none" w:sz="0" w:space="0" w:color="auto"/>
                <w:bottom w:val="none" w:sz="0" w:space="0" w:color="auto"/>
                <w:right w:val="none" w:sz="0" w:space="0" w:color="auto"/>
              </w:divBdr>
            </w:div>
            <w:div w:id="7875687">
              <w:marLeft w:val="0"/>
              <w:marRight w:val="0"/>
              <w:marTop w:val="0"/>
              <w:marBottom w:val="0"/>
              <w:divBdr>
                <w:top w:val="none" w:sz="0" w:space="0" w:color="auto"/>
                <w:left w:val="none" w:sz="0" w:space="0" w:color="auto"/>
                <w:bottom w:val="none" w:sz="0" w:space="0" w:color="auto"/>
                <w:right w:val="none" w:sz="0" w:space="0" w:color="auto"/>
              </w:divBdr>
            </w:div>
            <w:div w:id="2024933508">
              <w:marLeft w:val="0"/>
              <w:marRight w:val="0"/>
              <w:marTop w:val="0"/>
              <w:marBottom w:val="0"/>
              <w:divBdr>
                <w:top w:val="none" w:sz="0" w:space="0" w:color="auto"/>
                <w:left w:val="none" w:sz="0" w:space="0" w:color="auto"/>
                <w:bottom w:val="none" w:sz="0" w:space="0" w:color="auto"/>
                <w:right w:val="none" w:sz="0" w:space="0" w:color="auto"/>
              </w:divBdr>
            </w:div>
            <w:div w:id="892547309">
              <w:marLeft w:val="0"/>
              <w:marRight w:val="0"/>
              <w:marTop w:val="0"/>
              <w:marBottom w:val="0"/>
              <w:divBdr>
                <w:top w:val="none" w:sz="0" w:space="0" w:color="auto"/>
                <w:left w:val="none" w:sz="0" w:space="0" w:color="auto"/>
                <w:bottom w:val="none" w:sz="0" w:space="0" w:color="auto"/>
                <w:right w:val="none" w:sz="0" w:space="0" w:color="auto"/>
              </w:divBdr>
            </w:div>
            <w:div w:id="21778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591901">
      <w:bodyDiv w:val="1"/>
      <w:marLeft w:val="0"/>
      <w:marRight w:val="0"/>
      <w:marTop w:val="0"/>
      <w:marBottom w:val="0"/>
      <w:divBdr>
        <w:top w:val="none" w:sz="0" w:space="0" w:color="auto"/>
        <w:left w:val="none" w:sz="0" w:space="0" w:color="auto"/>
        <w:bottom w:val="none" w:sz="0" w:space="0" w:color="auto"/>
        <w:right w:val="none" w:sz="0" w:space="0" w:color="auto"/>
      </w:divBdr>
    </w:div>
    <w:div w:id="1097676973">
      <w:bodyDiv w:val="1"/>
      <w:marLeft w:val="0"/>
      <w:marRight w:val="0"/>
      <w:marTop w:val="0"/>
      <w:marBottom w:val="0"/>
      <w:divBdr>
        <w:top w:val="none" w:sz="0" w:space="0" w:color="auto"/>
        <w:left w:val="none" w:sz="0" w:space="0" w:color="auto"/>
        <w:bottom w:val="none" w:sz="0" w:space="0" w:color="auto"/>
        <w:right w:val="none" w:sz="0" w:space="0" w:color="auto"/>
      </w:divBdr>
    </w:div>
    <w:div w:id="120213174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EE977B-0737-4BFC-8F80-F2DD19F60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949</Words>
  <Characters>5415</Characters>
  <Application>Microsoft Office Word</Application>
  <DocSecurity>0</DocSecurity>
  <Lines>45</Lines>
  <Paragraphs>12</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Hewlett-Packard Company</Company>
  <LinksUpToDate>false</LinksUpToDate>
  <CharactersWithSpaces>6352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marketing@fercam.com</dc:creator>
  <cp:lastModifiedBy>Eleonora Castagna</cp:lastModifiedBy>
  <cp:revision>5</cp:revision>
  <cp:lastPrinted>2018-06-29T08:52:00Z</cp:lastPrinted>
  <dcterms:created xsi:type="dcterms:W3CDTF">2022-02-14T16:55:00Z</dcterms:created>
  <dcterms:modified xsi:type="dcterms:W3CDTF">2022-02-15T08:44:00Z</dcterms:modified>
</cp:coreProperties>
</file>